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8C" w:rsidRDefault="0028448C" w:rsidP="0037072A">
      <w:pPr>
        <w:pStyle w:val="Title"/>
      </w:pPr>
      <w:r>
        <w:t>A MEMBER’S GUIDE TO EMPLOYMENT INSURANCE</w:t>
      </w:r>
    </w:p>
    <w:p w:rsidR="0037072A" w:rsidRDefault="0037072A" w:rsidP="00A11E82">
      <w:pPr>
        <w:pStyle w:val="Heading2"/>
      </w:pPr>
    </w:p>
    <w:p w:rsidR="00DC07D1" w:rsidRPr="00EC2C00" w:rsidRDefault="00DC07D1" w:rsidP="0037072A">
      <w:pPr>
        <w:pStyle w:val="Heading1"/>
      </w:pPr>
      <w:r w:rsidRPr="00EC2C00">
        <w:t>Table of Contents</w:t>
      </w:r>
      <w:bookmarkStart w:id="0" w:name="_GoBack"/>
      <w:bookmarkEnd w:id="0"/>
    </w:p>
    <w:p w:rsidR="0037072A" w:rsidRDefault="0037072A" w:rsidP="007F3959">
      <w:pPr>
        <w:tabs>
          <w:tab w:val="left" w:leader="dot" w:pos="8505"/>
        </w:tabs>
        <w:spacing w:after="120" w:line="240" w:lineRule="auto"/>
        <w:rPr>
          <w:rFonts w:ascii="Arial" w:hAnsi="Arial" w:cs="Arial"/>
          <w:b/>
          <w:color w:val="365F91" w:themeColor="accent1" w:themeShade="BF"/>
          <w:sz w:val="26"/>
          <w:szCs w:val="26"/>
        </w:rPr>
      </w:pPr>
    </w:p>
    <w:p w:rsidR="00CC4A02" w:rsidRPr="00340F91" w:rsidRDefault="00C21A84" w:rsidP="007F3959">
      <w:pPr>
        <w:tabs>
          <w:tab w:val="left" w:leader="dot" w:pos="8505"/>
        </w:tabs>
        <w:spacing w:after="120" w:line="240" w:lineRule="auto"/>
        <w:rPr>
          <w:rFonts w:ascii="Arial" w:hAnsi="Arial" w:cs="Arial"/>
        </w:rPr>
      </w:pPr>
      <w:r w:rsidRPr="00EC2C00">
        <w:rPr>
          <w:rFonts w:ascii="Arial" w:hAnsi="Arial" w:cs="Arial"/>
          <w:b/>
          <w:color w:val="365F91" w:themeColor="accent1" w:themeShade="BF"/>
          <w:sz w:val="26"/>
          <w:szCs w:val="26"/>
        </w:rPr>
        <w:t>Introduction</w:t>
      </w:r>
      <w:r w:rsidR="001B36C2">
        <w:rPr>
          <w:rFonts w:ascii="Arial" w:hAnsi="Arial" w:cs="Arial"/>
        </w:rPr>
        <w:tab/>
        <w:t>3</w:t>
      </w:r>
      <w:r w:rsidR="001B36C2">
        <w:rPr>
          <w:rFonts w:ascii="Arial" w:hAnsi="Arial" w:cs="Arial"/>
        </w:rPr>
        <w:tab/>
      </w:r>
    </w:p>
    <w:p w:rsidR="00CC4A02" w:rsidRPr="00340F91" w:rsidRDefault="00C21A84" w:rsidP="007F3959">
      <w:pPr>
        <w:tabs>
          <w:tab w:val="left" w:leader="dot" w:pos="8505"/>
        </w:tabs>
        <w:spacing w:after="120" w:line="240" w:lineRule="auto"/>
        <w:rPr>
          <w:rFonts w:ascii="Arial" w:hAnsi="Arial" w:cs="Arial"/>
        </w:rPr>
      </w:pPr>
      <w:r w:rsidRPr="00EC2C00">
        <w:rPr>
          <w:rFonts w:ascii="Arial" w:hAnsi="Arial" w:cs="Arial"/>
          <w:b/>
          <w:color w:val="365F91" w:themeColor="accent1" w:themeShade="BF"/>
          <w:sz w:val="26"/>
          <w:szCs w:val="26"/>
        </w:rPr>
        <w:t>Amount of Benefit Payments</w:t>
      </w:r>
      <w:r w:rsidR="001B36C2">
        <w:rPr>
          <w:rFonts w:ascii="Arial" w:hAnsi="Arial" w:cs="Arial"/>
        </w:rPr>
        <w:tab/>
        <w:t>3</w:t>
      </w:r>
    </w:p>
    <w:p w:rsidR="009D56B8" w:rsidRPr="00340F91" w:rsidRDefault="00C21A84" w:rsidP="007F3959">
      <w:pPr>
        <w:tabs>
          <w:tab w:val="left" w:leader="dot" w:pos="8505"/>
        </w:tabs>
        <w:spacing w:after="120" w:line="240" w:lineRule="auto"/>
        <w:rPr>
          <w:rFonts w:ascii="Arial" w:hAnsi="Arial" w:cs="Arial"/>
        </w:rPr>
      </w:pPr>
      <w:r w:rsidRPr="00EC2C00">
        <w:rPr>
          <w:rFonts w:ascii="Arial" w:hAnsi="Arial" w:cs="Arial"/>
          <w:b/>
          <w:color w:val="365F91" w:themeColor="accent1" w:themeShade="BF"/>
          <w:sz w:val="26"/>
          <w:szCs w:val="26"/>
        </w:rPr>
        <w:t>Insurable Hours</w:t>
      </w:r>
      <w:r w:rsidR="001B36C2">
        <w:rPr>
          <w:rFonts w:ascii="Arial" w:hAnsi="Arial" w:cs="Arial"/>
        </w:rPr>
        <w:tab/>
      </w:r>
      <w:r w:rsidR="00252DA1">
        <w:rPr>
          <w:rFonts w:ascii="Arial" w:hAnsi="Arial" w:cs="Arial"/>
        </w:rPr>
        <w:t>4</w:t>
      </w:r>
    </w:p>
    <w:p w:rsidR="009D56B8" w:rsidRPr="00340F91" w:rsidRDefault="00252DA1" w:rsidP="00FA49BD">
      <w:pPr>
        <w:tabs>
          <w:tab w:val="left" w:leader="dot" w:pos="8505"/>
        </w:tabs>
        <w:spacing w:after="120" w:line="240" w:lineRule="auto"/>
        <w:rPr>
          <w:rFonts w:ascii="Arial" w:hAnsi="Arial" w:cs="Arial"/>
        </w:rPr>
      </w:pPr>
      <w:r w:rsidRPr="00EC2C00">
        <w:rPr>
          <w:rFonts w:ascii="Arial" w:hAnsi="Arial" w:cs="Arial"/>
          <w:b/>
          <w:color w:val="365F91" w:themeColor="accent1" w:themeShade="BF"/>
          <w:sz w:val="26"/>
          <w:szCs w:val="26"/>
        </w:rPr>
        <w:t>Regular EI Benefits</w:t>
      </w:r>
      <w:r w:rsidR="001B36C2">
        <w:rPr>
          <w:rFonts w:ascii="Arial" w:hAnsi="Arial" w:cs="Arial"/>
        </w:rPr>
        <w:tab/>
      </w:r>
      <w:r>
        <w:rPr>
          <w:rFonts w:ascii="Arial" w:hAnsi="Arial" w:cs="Arial"/>
        </w:rPr>
        <w:t>5</w:t>
      </w:r>
    </w:p>
    <w:p w:rsidR="00486FA0" w:rsidRPr="00340F91" w:rsidRDefault="003F28DC" w:rsidP="00FA49BD">
      <w:pPr>
        <w:tabs>
          <w:tab w:val="left" w:pos="720"/>
          <w:tab w:val="left" w:leader="dot" w:pos="8505"/>
        </w:tabs>
        <w:spacing w:after="120" w:line="240" w:lineRule="auto"/>
        <w:rPr>
          <w:rFonts w:ascii="Arial" w:hAnsi="Arial" w:cs="Arial"/>
        </w:rPr>
      </w:pPr>
      <w:r w:rsidRPr="00EC2C00">
        <w:rPr>
          <w:rFonts w:ascii="Arial" w:hAnsi="Arial" w:cs="Arial"/>
          <w:b/>
          <w:color w:val="365F91" w:themeColor="accent1" w:themeShade="BF"/>
          <w:sz w:val="26"/>
          <w:szCs w:val="26"/>
        </w:rPr>
        <w:t>Special Benefits</w:t>
      </w:r>
      <w:r w:rsidR="00753922">
        <w:rPr>
          <w:rFonts w:ascii="Arial" w:hAnsi="Arial" w:cs="Arial"/>
        </w:rPr>
        <w:tab/>
      </w:r>
      <w:r w:rsidR="00FA49BD">
        <w:rPr>
          <w:rFonts w:ascii="Arial" w:hAnsi="Arial" w:cs="Arial"/>
        </w:rPr>
        <w:t>9</w:t>
      </w:r>
    </w:p>
    <w:p w:rsidR="009D56B8" w:rsidRPr="00340F91" w:rsidRDefault="003F28DC" w:rsidP="007F3959">
      <w:pPr>
        <w:tabs>
          <w:tab w:val="left" w:leader="dot" w:pos="8505"/>
        </w:tabs>
        <w:spacing w:after="120" w:line="240" w:lineRule="auto"/>
        <w:rPr>
          <w:rFonts w:ascii="Arial" w:hAnsi="Arial" w:cs="Arial"/>
        </w:rPr>
      </w:pPr>
      <w:r w:rsidRPr="00EC2C00">
        <w:rPr>
          <w:rFonts w:ascii="Arial" w:hAnsi="Arial" w:cs="Arial"/>
          <w:b/>
          <w:color w:val="365F91" w:themeColor="accent1" w:themeShade="BF"/>
          <w:sz w:val="26"/>
          <w:szCs w:val="26"/>
        </w:rPr>
        <w:t>Appeals</w:t>
      </w:r>
      <w:r w:rsidR="007F3959">
        <w:rPr>
          <w:rFonts w:ascii="Arial" w:hAnsi="Arial" w:cs="Arial"/>
        </w:rPr>
        <w:tab/>
        <w:t>1</w:t>
      </w:r>
      <w:r>
        <w:rPr>
          <w:rFonts w:ascii="Arial" w:hAnsi="Arial" w:cs="Arial"/>
        </w:rPr>
        <w:t>1</w:t>
      </w:r>
    </w:p>
    <w:p w:rsidR="009D56B8" w:rsidRPr="00340F91" w:rsidRDefault="009D56B8" w:rsidP="00DF039F">
      <w:pPr>
        <w:tabs>
          <w:tab w:val="left" w:leader="dot" w:pos="8505"/>
        </w:tabs>
        <w:spacing w:after="360" w:line="240" w:lineRule="auto"/>
        <w:rPr>
          <w:rFonts w:ascii="Arial" w:hAnsi="Arial" w:cs="Arial"/>
        </w:rPr>
      </w:pPr>
      <w:r w:rsidRPr="00EC2C00">
        <w:rPr>
          <w:rFonts w:ascii="Arial" w:hAnsi="Arial" w:cs="Arial"/>
          <w:b/>
          <w:color w:val="365F91" w:themeColor="accent1" w:themeShade="BF"/>
          <w:sz w:val="26"/>
          <w:szCs w:val="26"/>
        </w:rPr>
        <w:t>EI Questions A-Z</w:t>
      </w:r>
      <w:r w:rsidR="007F3959">
        <w:rPr>
          <w:rFonts w:ascii="Arial" w:hAnsi="Arial" w:cs="Arial"/>
        </w:rPr>
        <w:tab/>
        <w:t>1</w:t>
      </w:r>
      <w:r w:rsidR="003F28DC">
        <w:rPr>
          <w:rFonts w:ascii="Arial" w:hAnsi="Arial" w:cs="Arial"/>
        </w:rPr>
        <w:t>1</w:t>
      </w:r>
    </w:p>
    <w:p w:rsidR="0028448C" w:rsidRDefault="009D56B8">
      <w:pPr>
        <w:rPr>
          <w:rFonts w:ascii="Arial" w:hAnsi="Arial" w:cs="Arial"/>
          <w:sz w:val="18"/>
          <w:szCs w:val="18"/>
        </w:rPr>
      </w:pPr>
      <w:r w:rsidRPr="00DF039F">
        <w:rPr>
          <w:rFonts w:ascii="Arial" w:hAnsi="Arial" w:cs="Arial"/>
          <w:sz w:val="18"/>
          <w:szCs w:val="18"/>
        </w:rPr>
        <w:t>Although every effort is made to ensure that the information here is accurate, readers should consult Service Canada’s website which is the official source of information about employment insurance.</w:t>
      </w:r>
      <w:r w:rsidR="002C6115">
        <w:rPr>
          <w:rFonts w:ascii="Arial" w:hAnsi="Arial" w:cs="Arial"/>
          <w:sz w:val="18"/>
          <w:szCs w:val="18"/>
        </w:rPr>
        <w:t xml:space="preserve"> This document is prov</w:t>
      </w:r>
      <w:r w:rsidR="007F02E8">
        <w:rPr>
          <w:rFonts w:ascii="Arial" w:hAnsi="Arial" w:cs="Arial"/>
          <w:sz w:val="18"/>
          <w:szCs w:val="18"/>
        </w:rPr>
        <w:t>ided for your information only.</w:t>
      </w:r>
    </w:p>
    <w:p w:rsidR="0028448C" w:rsidRDefault="0028448C">
      <w:pPr>
        <w:rPr>
          <w:rFonts w:ascii="Arial" w:hAnsi="Arial" w:cs="Arial"/>
          <w:sz w:val="18"/>
          <w:szCs w:val="18"/>
        </w:rPr>
      </w:pPr>
      <w:r>
        <w:rPr>
          <w:rFonts w:ascii="Arial" w:hAnsi="Arial" w:cs="Arial"/>
          <w:sz w:val="18"/>
          <w:szCs w:val="18"/>
        </w:rPr>
        <w:t>March 2018</w:t>
      </w:r>
    </w:p>
    <w:p w:rsidR="00441074" w:rsidRPr="00EC2C00" w:rsidRDefault="00441074">
      <w:pPr>
        <w:rPr>
          <w:rFonts w:ascii="Arial" w:hAnsi="Arial" w:cs="Arial"/>
          <w:b/>
          <w:sz w:val="20"/>
          <w:szCs w:val="20"/>
        </w:rPr>
      </w:pPr>
      <w:r w:rsidRPr="00EC2C00">
        <w:rPr>
          <w:rFonts w:ascii="Arial" w:hAnsi="Arial" w:cs="Arial"/>
          <w:b/>
          <w:sz w:val="20"/>
          <w:szCs w:val="20"/>
        </w:rPr>
        <w:br w:type="page"/>
      </w:r>
    </w:p>
    <w:p w:rsidR="00202701" w:rsidRPr="001C0529" w:rsidRDefault="000D662D" w:rsidP="00A11E82">
      <w:pPr>
        <w:pStyle w:val="Heading1"/>
      </w:pPr>
      <w:r w:rsidRPr="001C0529">
        <w:lastRenderedPageBreak/>
        <w:t>A Member’s Guide to Employment Insurance</w:t>
      </w:r>
    </w:p>
    <w:p w:rsidR="00EA3787" w:rsidRPr="001C0529" w:rsidRDefault="00EA3787" w:rsidP="00A11E82">
      <w:pPr>
        <w:pStyle w:val="Heading2"/>
      </w:pPr>
      <w:r w:rsidRPr="001C0529">
        <w:t>Introduction</w:t>
      </w:r>
    </w:p>
    <w:p w:rsidR="00EA3787" w:rsidRPr="00EA3787" w:rsidRDefault="00EA3787" w:rsidP="00EA3787">
      <w:pPr>
        <w:spacing w:after="0" w:line="240" w:lineRule="auto"/>
        <w:rPr>
          <w:rFonts w:ascii="Arial" w:hAnsi="Arial" w:cs="Arial"/>
        </w:rPr>
      </w:pPr>
      <w:r w:rsidRPr="00EA3787">
        <w:rPr>
          <w:rFonts w:ascii="Arial" w:hAnsi="Arial" w:cs="Arial"/>
        </w:rPr>
        <w:t xml:space="preserve">The information in this document is general in nature and meant to give members a broad overview of entitlement to benefits under </w:t>
      </w:r>
      <w:r w:rsidR="001E248E">
        <w:rPr>
          <w:rFonts w:ascii="Arial" w:hAnsi="Arial" w:cs="Arial"/>
        </w:rPr>
        <w:t>t</w:t>
      </w:r>
      <w:r w:rsidRPr="00EA3787">
        <w:rPr>
          <w:rFonts w:ascii="Arial" w:hAnsi="Arial" w:cs="Arial"/>
        </w:rPr>
        <w:t xml:space="preserve">he </w:t>
      </w:r>
      <w:r w:rsidRPr="001E248E">
        <w:rPr>
          <w:rFonts w:ascii="Arial" w:hAnsi="Arial" w:cs="Arial"/>
          <w:i/>
        </w:rPr>
        <w:t>Employment Insurance Act</w:t>
      </w:r>
      <w:r w:rsidR="007F02E8">
        <w:rPr>
          <w:rFonts w:ascii="Arial" w:hAnsi="Arial" w:cs="Arial"/>
        </w:rPr>
        <w:t>.</w:t>
      </w:r>
    </w:p>
    <w:p w:rsidR="00EA3787" w:rsidRDefault="00EA3787" w:rsidP="00EA3787">
      <w:pPr>
        <w:spacing w:after="0" w:line="240" w:lineRule="auto"/>
        <w:rPr>
          <w:rFonts w:ascii="Arial" w:hAnsi="Arial" w:cs="Arial"/>
        </w:rPr>
      </w:pPr>
    </w:p>
    <w:p w:rsidR="00EA3787" w:rsidRPr="00C340CD" w:rsidRDefault="00EA3787" w:rsidP="00A11E82">
      <w:pPr>
        <w:pStyle w:val="Heading3"/>
      </w:pPr>
      <w:r w:rsidRPr="00C340CD">
        <w:t>Types of Benefits</w:t>
      </w:r>
    </w:p>
    <w:p w:rsidR="00EA3787" w:rsidRPr="00EA3787" w:rsidRDefault="00EA3787" w:rsidP="00EA3787">
      <w:pPr>
        <w:spacing w:after="0" w:line="240" w:lineRule="auto"/>
        <w:rPr>
          <w:rFonts w:ascii="Arial" w:hAnsi="Arial" w:cs="Arial"/>
        </w:rPr>
      </w:pPr>
      <w:r w:rsidRPr="00EA3787">
        <w:rPr>
          <w:rFonts w:ascii="Arial" w:hAnsi="Arial" w:cs="Arial"/>
        </w:rPr>
        <w:t>There are two types of Employment Insurance (EI</w:t>
      </w:r>
      <w:r w:rsidR="007F02E8">
        <w:rPr>
          <w:rFonts w:ascii="Arial" w:hAnsi="Arial" w:cs="Arial"/>
        </w:rPr>
        <w:t>) income replacement benefits:</w:t>
      </w:r>
    </w:p>
    <w:p w:rsidR="00EA3787" w:rsidRPr="00C340CD" w:rsidRDefault="00EA3787" w:rsidP="000B3CB3">
      <w:pPr>
        <w:pStyle w:val="ListParagraph"/>
        <w:numPr>
          <w:ilvl w:val="0"/>
          <w:numId w:val="27"/>
        </w:numPr>
        <w:spacing w:after="0" w:line="240" w:lineRule="auto"/>
        <w:ind w:left="720" w:hanging="720"/>
        <w:rPr>
          <w:rFonts w:ascii="Arial" w:hAnsi="Arial" w:cs="Arial"/>
        </w:rPr>
      </w:pPr>
      <w:r w:rsidRPr="00C340CD">
        <w:rPr>
          <w:rFonts w:ascii="Arial" w:hAnsi="Arial" w:cs="Arial"/>
        </w:rPr>
        <w:t>Regular benefits – weekly benefits paid to members who are unemployed and looking for work.</w:t>
      </w:r>
    </w:p>
    <w:p w:rsidR="00C340CD" w:rsidRDefault="00EA3787" w:rsidP="00AD16B3">
      <w:pPr>
        <w:pStyle w:val="ListParagraph"/>
        <w:numPr>
          <w:ilvl w:val="0"/>
          <w:numId w:val="27"/>
        </w:numPr>
        <w:spacing w:after="0" w:line="240" w:lineRule="auto"/>
        <w:ind w:left="720" w:hanging="720"/>
        <w:rPr>
          <w:rFonts w:ascii="Arial" w:hAnsi="Arial" w:cs="Arial"/>
        </w:rPr>
      </w:pPr>
      <w:r w:rsidRPr="00C340CD">
        <w:rPr>
          <w:rFonts w:ascii="Arial" w:hAnsi="Arial" w:cs="Arial"/>
        </w:rPr>
        <w:t>Special benefits</w:t>
      </w:r>
      <w:r w:rsidR="0052731D">
        <w:rPr>
          <w:rFonts w:ascii="Arial" w:hAnsi="Arial" w:cs="Arial"/>
        </w:rPr>
        <w:t xml:space="preserve"> </w:t>
      </w:r>
      <w:r w:rsidR="0052731D" w:rsidRPr="00C340CD">
        <w:rPr>
          <w:rFonts w:ascii="Arial" w:hAnsi="Arial" w:cs="Arial"/>
        </w:rPr>
        <w:t>–</w:t>
      </w:r>
      <w:r w:rsidRPr="00C340CD">
        <w:rPr>
          <w:rFonts w:ascii="Arial" w:hAnsi="Arial" w:cs="Arial"/>
        </w:rPr>
        <w:t xml:space="preserve"> weekly benefits paid for absences due to maternity and/or parental leaves, sick</w:t>
      </w:r>
      <w:r w:rsidR="00C340CD">
        <w:rPr>
          <w:rFonts w:ascii="Arial" w:hAnsi="Arial" w:cs="Arial"/>
        </w:rPr>
        <w:t xml:space="preserve"> </w:t>
      </w:r>
      <w:r w:rsidRPr="00C340CD">
        <w:rPr>
          <w:rFonts w:ascii="Arial" w:hAnsi="Arial" w:cs="Arial"/>
        </w:rPr>
        <w:t>leaves</w:t>
      </w:r>
      <w:r w:rsidR="0052731D">
        <w:rPr>
          <w:rFonts w:ascii="Arial" w:hAnsi="Arial" w:cs="Arial"/>
        </w:rPr>
        <w:t>,</w:t>
      </w:r>
      <w:r w:rsidRPr="00C340CD">
        <w:rPr>
          <w:rFonts w:ascii="Arial" w:hAnsi="Arial" w:cs="Arial"/>
        </w:rPr>
        <w:t xml:space="preserve"> compassionate care leaves </w:t>
      </w:r>
      <w:r w:rsidR="00267AA6" w:rsidRPr="00AD16B3">
        <w:rPr>
          <w:rFonts w:ascii="Arial" w:hAnsi="Arial" w:cs="Arial"/>
        </w:rPr>
        <w:t>and parents car</w:t>
      </w:r>
      <w:r w:rsidR="002B0539" w:rsidRPr="00AD16B3">
        <w:rPr>
          <w:rFonts w:ascii="Arial" w:hAnsi="Arial" w:cs="Arial"/>
        </w:rPr>
        <w:t>ing for critically ill children</w:t>
      </w:r>
      <w:r w:rsidR="00C340CD" w:rsidRPr="00AD16B3">
        <w:rPr>
          <w:rFonts w:ascii="Arial" w:hAnsi="Arial" w:cs="Arial"/>
        </w:rPr>
        <w:t>.</w:t>
      </w:r>
    </w:p>
    <w:p w:rsidR="00AD16B3" w:rsidRPr="00AD16B3" w:rsidRDefault="00AD16B3" w:rsidP="00AD16B3">
      <w:pPr>
        <w:spacing w:after="0" w:line="240" w:lineRule="auto"/>
        <w:rPr>
          <w:rFonts w:ascii="Arial" w:hAnsi="Arial" w:cs="Arial"/>
          <w:sz w:val="8"/>
          <w:szCs w:val="8"/>
        </w:rPr>
      </w:pPr>
    </w:p>
    <w:p w:rsidR="00EA3787" w:rsidRDefault="00EA3787" w:rsidP="00956927">
      <w:pPr>
        <w:tabs>
          <w:tab w:val="left" w:pos="900"/>
        </w:tabs>
        <w:spacing w:after="0" w:line="240" w:lineRule="auto"/>
        <w:ind w:left="907" w:hanging="907"/>
        <w:rPr>
          <w:rFonts w:ascii="Arial" w:hAnsi="Arial" w:cs="Arial"/>
        </w:rPr>
      </w:pPr>
      <w:r w:rsidRPr="00C340CD">
        <w:rPr>
          <w:rFonts w:ascii="Arial" w:hAnsi="Arial" w:cs="Arial"/>
          <w:b/>
        </w:rPr>
        <w:t>NOTE:</w:t>
      </w:r>
      <w:r w:rsidR="00C340CD">
        <w:rPr>
          <w:rFonts w:ascii="Arial" w:hAnsi="Arial" w:cs="Arial"/>
          <w:b/>
        </w:rPr>
        <w:tab/>
      </w:r>
      <w:r w:rsidRPr="00C340CD">
        <w:rPr>
          <w:rFonts w:ascii="Arial" w:hAnsi="Arial" w:cs="Arial"/>
        </w:rPr>
        <w:t>A special benefit period can interrupt a regular benefit, e.g., maternity, while unemployed.</w:t>
      </w:r>
    </w:p>
    <w:p w:rsidR="00C340CD" w:rsidRPr="00C340CD" w:rsidRDefault="00C340CD" w:rsidP="00C340CD">
      <w:pPr>
        <w:tabs>
          <w:tab w:val="left" w:pos="900"/>
        </w:tabs>
        <w:spacing w:after="0" w:line="240" w:lineRule="auto"/>
        <w:ind w:left="900" w:hanging="900"/>
        <w:rPr>
          <w:rFonts w:ascii="Arial" w:hAnsi="Arial" w:cs="Arial"/>
        </w:rPr>
      </w:pPr>
    </w:p>
    <w:p w:rsidR="00EA3787" w:rsidRPr="001C0529" w:rsidRDefault="00EA3787" w:rsidP="00A11E82">
      <w:pPr>
        <w:pStyle w:val="Heading2"/>
      </w:pPr>
      <w:r w:rsidRPr="001C0529">
        <w:t>Amount of Benefit Payments</w:t>
      </w:r>
    </w:p>
    <w:p w:rsidR="00EA3787" w:rsidRPr="00956DD6" w:rsidRDefault="00EA3787" w:rsidP="00A11E82">
      <w:pPr>
        <w:pStyle w:val="Heading3"/>
      </w:pPr>
      <w:r w:rsidRPr="00956DD6">
        <w:t xml:space="preserve">Weekly </w:t>
      </w:r>
      <w:r w:rsidR="00E06F98">
        <w:t>B</w:t>
      </w:r>
      <w:r w:rsidRPr="00956DD6">
        <w:t xml:space="preserve">enefit </w:t>
      </w:r>
      <w:r w:rsidR="00E06F98">
        <w:t>C</w:t>
      </w:r>
      <w:r w:rsidRPr="00956DD6">
        <w:t>alculation</w:t>
      </w:r>
    </w:p>
    <w:p w:rsidR="00EA3787" w:rsidRPr="00EA3787" w:rsidRDefault="00EA3787" w:rsidP="001E248E">
      <w:pPr>
        <w:spacing w:after="120" w:line="240" w:lineRule="auto"/>
        <w:rPr>
          <w:rFonts w:ascii="Arial" w:hAnsi="Arial" w:cs="Arial"/>
        </w:rPr>
      </w:pPr>
      <w:r w:rsidRPr="007F02E8">
        <w:rPr>
          <w:rFonts w:ascii="Arial" w:hAnsi="Arial" w:cs="Arial"/>
        </w:rPr>
        <w:t>The m</w:t>
      </w:r>
      <w:r w:rsidR="00267AA6" w:rsidRPr="007F02E8">
        <w:rPr>
          <w:rFonts w:ascii="Arial" w:hAnsi="Arial" w:cs="Arial"/>
        </w:rPr>
        <w:t xml:space="preserve">aximum EI weekly benefit </w:t>
      </w:r>
      <w:r w:rsidR="002C6115" w:rsidRPr="007F02E8">
        <w:rPr>
          <w:rFonts w:ascii="Arial" w:hAnsi="Arial" w:cs="Arial"/>
        </w:rPr>
        <w:t>is $54</w:t>
      </w:r>
      <w:r w:rsidR="00267AA6" w:rsidRPr="007F02E8">
        <w:rPr>
          <w:rFonts w:ascii="Arial" w:hAnsi="Arial" w:cs="Arial"/>
        </w:rPr>
        <w:t>7</w:t>
      </w:r>
      <w:r w:rsidR="00F22E89" w:rsidRPr="007F02E8">
        <w:rPr>
          <w:rFonts w:ascii="Arial" w:hAnsi="Arial" w:cs="Arial"/>
        </w:rPr>
        <w:t xml:space="preserve"> </w:t>
      </w:r>
      <w:r w:rsidR="00267AA6" w:rsidRPr="007F02E8">
        <w:rPr>
          <w:rFonts w:ascii="Arial" w:hAnsi="Arial" w:cs="Arial"/>
        </w:rPr>
        <w:t>(201</w:t>
      </w:r>
      <w:r w:rsidR="002C6115" w:rsidRPr="007F02E8">
        <w:rPr>
          <w:rFonts w:ascii="Arial" w:hAnsi="Arial" w:cs="Arial"/>
        </w:rPr>
        <w:t>8</w:t>
      </w:r>
      <w:r w:rsidRPr="007F02E8">
        <w:rPr>
          <w:rFonts w:ascii="Arial" w:hAnsi="Arial" w:cs="Arial"/>
        </w:rPr>
        <w:t>)</w:t>
      </w:r>
      <w:r w:rsidR="002C6115" w:rsidRPr="007F02E8">
        <w:rPr>
          <w:rFonts w:ascii="Arial" w:hAnsi="Arial" w:cs="Arial"/>
        </w:rPr>
        <w:t xml:space="preserve"> </w:t>
      </w:r>
      <w:r w:rsidRPr="007F02E8">
        <w:rPr>
          <w:rFonts w:ascii="Arial" w:hAnsi="Arial" w:cs="Arial"/>
        </w:rPr>
        <w:t>which is based on 55% of the average insured earnin</w:t>
      </w:r>
      <w:r w:rsidR="0055639B" w:rsidRPr="007F02E8">
        <w:rPr>
          <w:rFonts w:ascii="Arial" w:hAnsi="Arial" w:cs="Arial"/>
        </w:rPr>
        <w:t>gs up to a yearly maximum of $</w:t>
      </w:r>
      <w:r w:rsidR="002C6115" w:rsidRPr="007F02E8">
        <w:rPr>
          <w:rFonts w:ascii="Arial" w:hAnsi="Arial" w:cs="Arial"/>
        </w:rPr>
        <w:t>51</w:t>
      </w:r>
      <w:r w:rsidR="0055639B" w:rsidRPr="007F02E8">
        <w:rPr>
          <w:rFonts w:ascii="Arial" w:hAnsi="Arial" w:cs="Arial"/>
        </w:rPr>
        <w:t>,</w:t>
      </w:r>
      <w:r w:rsidR="002C6115" w:rsidRPr="007F02E8">
        <w:rPr>
          <w:rFonts w:ascii="Arial" w:hAnsi="Arial" w:cs="Arial"/>
        </w:rPr>
        <w:t>3</w:t>
      </w:r>
      <w:r w:rsidRPr="007F02E8">
        <w:rPr>
          <w:rFonts w:ascii="Arial" w:hAnsi="Arial" w:cs="Arial"/>
        </w:rPr>
        <w:t>00. The benefit will vary as is described below in the “Benefit Calculations” section.</w:t>
      </w:r>
    </w:p>
    <w:p w:rsidR="00EA3787" w:rsidRDefault="00EA3787" w:rsidP="001E248E">
      <w:pPr>
        <w:spacing w:after="0" w:line="240" w:lineRule="auto"/>
        <w:rPr>
          <w:rFonts w:ascii="Arial" w:hAnsi="Arial" w:cs="Arial"/>
        </w:rPr>
      </w:pPr>
      <w:r w:rsidRPr="00EA3787">
        <w:rPr>
          <w:rFonts w:ascii="Arial" w:hAnsi="Arial" w:cs="Arial"/>
        </w:rPr>
        <w:t>Low income families (an income of less than $25,921) with children and in receipt of the Canada Child Tax Benefit (CCTB) will receive a Family Supplement based on the CTB.</w:t>
      </w:r>
    </w:p>
    <w:p w:rsidR="00E06F98" w:rsidRPr="00EA3787" w:rsidRDefault="00E06F98" w:rsidP="00E06F98">
      <w:pPr>
        <w:spacing w:after="0" w:line="240" w:lineRule="auto"/>
        <w:rPr>
          <w:rFonts w:ascii="Arial" w:hAnsi="Arial" w:cs="Arial"/>
        </w:rPr>
      </w:pPr>
    </w:p>
    <w:p w:rsidR="00EA3787" w:rsidRPr="00956DD6" w:rsidRDefault="00EA3787" w:rsidP="00A11E82">
      <w:pPr>
        <w:pStyle w:val="Heading3"/>
      </w:pPr>
      <w:r w:rsidRPr="00956DD6">
        <w:t xml:space="preserve">Average Insured Earnings </w:t>
      </w:r>
      <w:r w:rsidR="00E06F98">
        <w:t>C</w:t>
      </w:r>
      <w:r w:rsidRPr="00956DD6">
        <w:t>alculation</w:t>
      </w:r>
    </w:p>
    <w:p w:rsidR="00EA3787" w:rsidRPr="00EA3787" w:rsidRDefault="000B3CB3" w:rsidP="001E248E">
      <w:pPr>
        <w:spacing w:after="0" w:line="240" w:lineRule="auto"/>
        <w:rPr>
          <w:rFonts w:ascii="Arial" w:hAnsi="Arial" w:cs="Arial"/>
        </w:rPr>
      </w:pPr>
      <w:r>
        <w:rPr>
          <w:rFonts w:ascii="Arial" w:hAnsi="Arial" w:cs="Arial"/>
        </w:rPr>
        <w:t>The weekly benefit rate payable is based on average earnings. Depending on the regional rate of unemployment in the area where the worker resides (see chart below), anywhere between 14 and 22 weeks of earnings are used to calculate the average. The weeks used are the highest weeks of earnings in the 52 week period before the interruption of earnings.</w:t>
      </w:r>
    </w:p>
    <w:p w:rsidR="0028448C" w:rsidRDefault="0028448C" w:rsidP="00525AAF">
      <w:pPr>
        <w:widowControl w:val="0"/>
        <w:tabs>
          <w:tab w:val="left" w:pos="3960"/>
        </w:tabs>
        <w:rPr>
          <w:rFonts w:ascii="Arial" w:hAnsi="Arial" w:cs="Arial"/>
          <w:b/>
          <w:bCs/>
          <w:sz w:val="24"/>
          <w:szCs w:val="24"/>
        </w:rPr>
      </w:pPr>
    </w:p>
    <w:p w:rsidR="0037072A" w:rsidRPr="0037072A" w:rsidRDefault="0037072A" w:rsidP="0037072A">
      <w:pPr>
        <w:spacing w:before="120" w:after="0" w:line="240" w:lineRule="auto"/>
        <w:rPr>
          <w:rFonts w:ascii="Arial" w:hAnsi="Arial" w:cs="Arial"/>
        </w:rPr>
      </w:pPr>
      <w:r w:rsidRPr="0037072A">
        <w:rPr>
          <w:rFonts w:ascii="Arial" w:hAnsi="Arial" w:cs="Arial"/>
        </w:rPr>
        <w:t>Regional Rate of Unemployment</w:t>
      </w:r>
      <w:r>
        <w:rPr>
          <w:rFonts w:ascii="Arial" w:hAnsi="Arial" w:cs="Arial"/>
        </w:rPr>
        <w:t xml:space="preserve"> - </w:t>
      </w:r>
      <w:r w:rsidRPr="0037072A">
        <w:rPr>
          <w:rFonts w:ascii="Arial" w:hAnsi="Arial" w:cs="Arial"/>
        </w:rPr>
        <w:t>Divisor</w:t>
      </w:r>
    </w:p>
    <w:p w:rsidR="0037072A" w:rsidRPr="0037072A" w:rsidRDefault="0037072A" w:rsidP="0037072A">
      <w:pPr>
        <w:spacing w:before="120" w:after="0" w:line="240" w:lineRule="auto"/>
        <w:rPr>
          <w:rFonts w:ascii="Arial" w:hAnsi="Arial" w:cs="Arial"/>
        </w:rPr>
      </w:pPr>
      <w:r>
        <w:rPr>
          <w:rFonts w:ascii="Arial" w:hAnsi="Arial" w:cs="Arial"/>
        </w:rPr>
        <w:t xml:space="preserve">Not more than 6% - </w:t>
      </w:r>
      <w:r w:rsidRPr="0037072A">
        <w:rPr>
          <w:rFonts w:ascii="Arial" w:hAnsi="Arial" w:cs="Arial"/>
        </w:rPr>
        <w:t>22</w:t>
      </w:r>
    </w:p>
    <w:p w:rsidR="0037072A" w:rsidRPr="0037072A" w:rsidRDefault="0037072A" w:rsidP="0037072A">
      <w:pPr>
        <w:spacing w:before="120" w:after="0" w:line="240" w:lineRule="auto"/>
        <w:rPr>
          <w:rFonts w:ascii="Arial" w:hAnsi="Arial" w:cs="Arial"/>
        </w:rPr>
      </w:pPr>
      <w:r w:rsidRPr="0037072A">
        <w:rPr>
          <w:rFonts w:ascii="Arial" w:hAnsi="Arial" w:cs="Arial"/>
        </w:rPr>
        <w:t>More than 6% but not more than 7%</w:t>
      </w:r>
      <w:r w:rsidRPr="0037072A">
        <w:rPr>
          <w:rFonts w:ascii="Arial" w:hAnsi="Arial" w:cs="Arial"/>
        </w:rPr>
        <w:tab/>
      </w:r>
      <w:r>
        <w:rPr>
          <w:rFonts w:ascii="Arial" w:hAnsi="Arial" w:cs="Arial"/>
        </w:rPr>
        <w:t xml:space="preserve">- </w:t>
      </w:r>
      <w:r w:rsidRPr="0037072A">
        <w:rPr>
          <w:rFonts w:ascii="Arial" w:hAnsi="Arial" w:cs="Arial"/>
        </w:rPr>
        <w:t>21</w:t>
      </w:r>
    </w:p>
    <w:p w:rsidR="0037072A" w:rsidRPr="0037072A" w:rsidRDefault="0037072A" w:rsidP="0037072A">
      <w:pPr>
        <w:spacing w:before="120" w:after="0" w:line="240" w:lineRule="auto"/>
        <w:rPr>
          <w:rFonts w:ascii="Arial" w:hAnsi="Arial" w:cs="Arial"/>
        </w:rPr>
      </w:pPr>
      <w:r w:rsidRPr="0037072A">
        <w:rPr>
          <w:rFonts w:ascii="Arial" w:hAnsi="Arial" w:cs="Arial"/>
        </w:rPr>
        <w:t>More than 7% but not more than 8%</w:t>
      </w:r>
      <w:r w:rsidRPr="0037072A">
        <w:rPr>
          <w:rFonts w:ascii="Arial" w:hAnsi="Arial" w:cs="Arial"/>
        </w:rPr>
        <w:tab/>
      </w:r>
      <w:r>
        <w:rPr>
          <w:rFonts w:ascii="Arial" w:hAnsi="Arial" w:cs="Arial"/>
        </w:rPr>
        <w:t xml:space="preserve">- </w:t>
      </w:r>
      <w:r w:rsidRPr="0037072A">
        <w:rPr>
          <w:rFonts w:ascii="Arial" w:hAnsi="Arial" w:cs="Arial"/>
        </w:rPr>
        <w:t>20</w:t>
      </w:r>
    </w:p>
    <w:p w:rsidR="0037072A" w:rsidRPr="0037072A" w:rsidRDefault="0037072A" w:rsidP="0037072A">
      <w:pPr>
        <w:spacing w:before="120" w:after="0" w:line="240" w:lineRule="auto"/>
        <w:rPr>
          <w:rFonts w:ascii="Arial" w:hAnsi="Arial" w:cs="Arial"/>
        </w:rPr>
      </w:pPr>
      <w:r w:rsidRPr="0037072A">
        <w:rPr>
          <w:rFonts w:ascii="Arial" w:hAnsi="Arial" w:cs="Arial"/>
        </w:rPr>
        <w:t>More than 8% but not more than 9%</w:t>
      </w:r>
      <w:r w:rsidRPr="0037072A">
        <w:rPr>
          <w:rFonts w:ascii="Arial" w:hAnsi="Arial" w:cs="Arial"/>
        </w:rPr>
        <w:tab/>
      </w:r>
      <w:r>
        <w:rPr>
          <w:rFonts w:ascii="Arial" w:hAnsi="Arial" w:cs="Arial"/>
        </w:rPr>
        <w:t xml:space="preserve">- </w:t>
      </w:r>
      <w:r w:rsidRPr="0037072A">
        <w:rPr>
          <w:rFonts w:ascii="Arial" w:hAnsi="Arial" w:cs="Arial"/>
        </w:rPr>
        <w:t>19</w:t>
      </w:r>
    </w:p>
    <w:p w:rsidR="0037072A" w:rsidRPr="0037072A" w:rsidRDefault="0037072A" w:rsidP="0037072A">
      <w:pPr>
        <w:spacing w:before="120" w:after="0" w:line="240" w:lineRule="auto"/>
        <w:rPr>
          <w:rFonts w:ascii="Arial" w:hAnsi="Arial" w:cs="Arial"/>
        </w:rPr>
      </w:pPr>
      <w:r w:rsidRPr="0037072A">
        <w:rPr>
          <w:rFonts w:ascii="Arial" w:hAnsi="Arial" w:cs="Arial"/>
        </w:rPr>
        <w:t>More than 9% but not more than 10%</w:t>
      </w:r>
      <w:r>
        <w:rPr>
          <w:rFonts w:ascii="Arial" w:hAnsi="Arial" w:cs="Arial"/>
        </w:rPr>
        <w:t xml:space="preserve"> - </w:t>
      </w:r>
      <w:r w:rsidRPr="0037072A">
        <w:rPr>
          <w:rFonts w:ascii="Arial" w:hAnsi="Arial" w:cs="Arial"/>
        </w:rPr>
        <w:t>18</w:t>
      </w:r>
    </w:p>
    <w:p w:rsidR="0037072A" w:rsidRPr="0037072A" w:rsidRDefault="0037072A" w:rsidP="0037072A">
      <w:pPr>
        <w:spacing w:before="120" w:after="0" w:line="240" w:lineRule="auto"/>
        <w:rPr>
          <w:rFonts w:ascii="Arial" w:hAnsi="Arial" w:cs="Arial"/>
        </w:rPr>
      </w:pPr>
      <w:r w:rsidRPr="0037072A">
        <w:rPr>
          <w:rFonts w:ascii="Arial" w:hAnsi="Arial" w:cs="Arial"/>
        </w:rPr>
        <w:t>More than 10% but not more than 11%</w:t>
      </w:r>
      <w:r>
        <w:rPr>
          <w:rFonts w:ascii="Arial" w:hAnsi="Arial" w:cs="Arial"/>
        </w:rPr>
        <w:t xml:space="preserve"> - </w:t>
      </w:r>
      <w:r w:rsidRPr="0037072A">
        <w:rPr>
          <w:rFonts w:ascii="Arial" w:hAnsi="Arial" w:cs="Arial"/>
        </w:rPr>
        <w:t>17</w:t>
      </w:r>
    </w:p>
    <w:p w:rsidR="0037072A" w:rsidRPr="0037072A" w:rsidRDefault="0037072A" w:rsidP="0037072A">
      <w:pPr>
        <w:spacing w:before="120" w:after="0" w:line="240" w:lineRule="auto"/>
        <w:rPr>
          <w:rFonts w:ascii="Arial" w:hAnsi="Arial" w:cs="Arial"/>
        </w:rPr>
      </w:pPr>
      <w:r w:rsidRPr="0037072A">
        <w:rPr>
          <w:rFonts w:ascii="Arial" w:hAnsi="Arial" w:cs="Arial"/>
        </w:rPr>
        <w:t>More than 11% but not more than 12%</w:t>
      </w:r>
      <w:r>
        <w:rPr>
          <w:rFonts w:ascii="Arial" w:hAnsi="Arial" w:cs="Arial"/>
        </w:rPr>
        <w:t xml:space="preserve"> - </w:t>
      </w:r>
      <w:r w:rsidRPr="0037072A">
        <w:rPr>
          <w:rFonts w:ascii="Arial" w:hAnsi="Arial" w:cs="Arial"/>
        </w:rPr>
        <w:t>16</w:t>
      </w:r>
    </w:p>
    <w:p w:rsidR="0037072A" w:rsidRPr="0037072A" w:rsidRDefault="0037072A" w:rsidP="0037072A">
      <w:pPr>
        <w:spacing w:before="120" w:after="0" w:line="240" w:lineRule="auto"/>
        <w:rPr>
          <w:rFonts w:ascii="Arial" w:hAnsi="Arial" w:cs="Arial"/>
        </w:rPr>
      </w:pPr>
      <w:r w:rsidRPr="0037072A">
        <w:rPr>
          <w:rFonts w:ascii="Arial" w:hAnsi="Arial" w:cs="Arial"/>
        </w:rPr>
        <w:t>More than 12% but not more than 13%</w:t>
      </w:r>
      <w:r>
        <w:rPr>
          <w:rFonts w:ascii="Arial" w:hAnsi="Arial" w:cs="Arial"/>
        </w:rPr>
        <w:t xml:space="preserve"> - </w:t>
      </w:r>
      <w:r w:rsidRPr="0037072A">
        <w:rPr>
          <w:rFonts w:ascii="Arial" w:hAnsi="Arial" w:cs="Arial"/>
        </w:rPr>
        <w:t>15</w:t>
      </w:r>
    </w:p>
    <w:p w:rsidR="0037072A" w:rsidRDefault="0037072A" w:rsidP="0037072A">
      <w:pPr>
        <w:spacing w:before="120" w:after="0" w:line="240" w:lineRule="auto"/>
        <w:rPr>
          <w:rFonts w:ascii="Arial" w:hAnsi="Arial" w:cs="Arial"/>
        </w:rPr>
      </w:pPr>
      <w:r>
        <w:rPr>
          <w:rFonts w:ascii="Arial" w:hAnsi="Arial" w:cs="Arial"/>
        </w:rPr>
        <w:t xml:space="preserve">More than 13% - </w:t>
      </w:r>
      <w:r w:rsidRPr="0037072A">
        <w:rPr>
          <w:rFonts w:ascii="Arial" w:hAnsi="Arial" w:cs="Arial"/>
        </w:rPr>
        <w:t>14</w:t>
      </w:r>
    </w:p>
    <w:p w:rsidR="00525AAF" w:rsidRDefault="00525AAF" w:rsidP="0037072A">
      <w:pPr>
        <w:spacing w:before="120" w:after="0" w:line="240" w:lineRule="auto"/>
        <w:rPr>
          <w:rFonts w:ascii="Arial" w:hAnsi="Arial" w:cs="Arial"/>
        </w:rPr>
      </w:pPr>
      <w:r w:rsidRPr="002B4C8F">
        <w:rPr>
          <w:rFonts w:ascii="Arial" w:hAnsi="Arial" w:cs="Arial"/>
        </w:rPr>
        <w:t>The divisor table cannot be less than 14 or greater than 26.</w:t>
      </w:r>
      <w:r>
        <w:rPr>
          <w:rFonts w:ascii="Arial" w:hAnsi="Arial" w:cs="Arial"/>
        </w:rPr>
        <w:br w:type="page"/>
      </w:r>
    </w:p>
    <w:p w:rsidR="00C340CD" w:rsidRPr="00E06F98" w:rsidRDefault="00C340CD" w:rsidP="0037072A">
      <w:pPr>
        <w:pStyle w:val="Heading3"/>
      </w:pPr>
      <w:r w:rsidRPr="00E06F98">
        <w:lastRenderedPageBreak/>
        <w:t>Claw</w:t>
      </w:r>
      <w:r w:rsidR="00E9237E">
        <w:t xml:space="preserve"> </w:t>
      </w:r>
      <w:r w:rsidRPr="00E06F98">
        <w:t>back from High Income Earners</w:t>
      </w:r>
    </w:p>
    <w:p w:rsidR="00C340CD" w:rsidRPr="00741983" w:rsidRDefault="00C340CD" w:rsidP="0037072A">
      <w:pPr>
        <w:spacing w:after="120" w:line="240" w:lineRule="auto"/>
        <w:rPr>
          <w:rFonts w:ascii="Arial" w:hAnsi="Arial" w:cs="Arial"/>
        </w:rPr>
      </w:pPr>
      <w:r w:rsidRPr="00741983">
        <w:rPr>
          <w:rFonts w:ascii="Arial" w:hAnsi="Arial" w:cs="Arial"/>
        </w:rPr>
        <w:t>Members who have received regular EI benefit payments and have a net income of $59,250 in a taxation year may be required to return 30% of the lesser of either the regular EI benefit payments made in that same taxation year or the net income above $59,250.</w:t>
      </w:r>
    </w:p>
    <w:p w:rsidR="00C340CD" w:rsidRDefault="00C340CD" w:rsidP="0037072A">
      <w:pPr>
        <w:spacing w:after="0" w:line="240" w:lineRule="auto"/>
        <w:rPr>
          <w:rFonts w:ascii="Arial" w:hAnsi="Arial" w:cs="Arial"/>
        </w:rPr>
      </w:pPr>
      <w:r w:rsidRPr="00741983">
        <w:rPr>
          <w:rFonts w:ascii="Arial" w:hAnsi="Arial" w:cs="Arial"/>
        </w:rPr>
        <w:t>Members earning less than $59,250 are not subject to this claw back. Neither are first-time claimants.</w:t>
      </w:r>
      <w:r w:rsidR="00E06F98">
        <w:rPr>
          <w:rFonts w:ascii="Arial" w:hAnsi="Arial" w:cs="Arial"/>
        </w:rPr>
        <w:t xml:space="preserve"> </w:t>
      </w:r>
      <w:r w:rsidRPr="00741983">
        <w:rPr>
          <w:rFonts w:ascii="Arial" w:hAnsi="Arial" w:cs="Arial"/>
        </w:rPr>
        <w:t>Claimants who receive special benefits</w:t>
      </w:r>
      <w:r w:rsidR="009A3BB8">
        <w:rPr>
          <w:rFonts w:ascii="Arial" w:hAnsi="Arial" w:cs="Arial"/>
        </w:rPr>
        <w:t xml:space="preserve"> </w:t>
      </w:r>
      <w:r w:rsidR="009A3BB8" w:rsidRPr="007F02E8">
        <w:rPr>
          <w:rFonts w:ascii="Arial" w:hAnsi="Arial" w:cs="Arial"/>
        </w:rPr>
        <w:t>(</w:t>
      </w:r>
      <w:r w:rsidR="000605FD" w:rsidRPr="007F02E8">
        <w:rPr>
          <w:rFonts w:ascii="Arial" w:hAnsi="Arial" w:cs="Arial"/>
        </w:rPr>
        <w:t>pregnanc</w:t>
      </w:r>
      <w:r w:rsidR="009A3BB8" w:rsidRPr="007F02E8">
        <w:rPr>
          <w:rFonts w:ascii="Arial" w:hAnsi="Arial" w:cs="Arial"/>
        </w:rPr>
        <w:t xml:space="preserve">y, parental, sickness, </w:t>
      </w:r>
      <w:r w:rsidR="000605FD" w:rsidRPr="007F02E8">
        <w:rPr>
          <w:rFonts w:ascii="Arial" w:hAnsi="Arial" w:cs="Arial"/>
        </w:rPr>
        <w:t>compassionate care or family caregiver benefits</w:t>
      </w:r>
      <w:r w:rsidR="007F02E8" w:rsidRPr="007F02E8">
        <w:rPr>
          <w:rFonts w:ascii="Arial" w:hAnsi="Arial" w:cs="Arial"/>
        </w:rPr>
        <w:t xml:space="preserve"> </w:t>
      </w:r>
      <w:r w:rsidR="00E9237E">
        <w:rPr>
          <w:rFonts w:ascii="Arial" w:hAnsi="Arial" w:cs="Arial"/>
        </w:rPr>
        <w:t xml:space="preserve">(children) </w:t>
      </w:r>
      <w:r w:rsidR="000605FD" w:rsidRPr="007F02E8">
        <w:rPr>
          <w:rFonts w:ascii="Arial" w:hAnsi="Arial" w:cs="Arial"/>
        </w:rPr>
        <w:t>(adult</w:t>
      </w:r>
      <w:r w:rsidR="00E9237E">
        <w:rPr>
          <w:rFonts w:ascii="Arial" w:hAnsi="Arial" w:cs="Arial"/>
        </w:rPr>
        <w:t>s</w:t>
      </w:r>
      <w:r w:rsidR="000605FD" w:rsidRPr="007F02E8">
        <w:rPr>
          <w:rFonts w:ascii="Arial" w:hAnsi="Arial" w:cs="Arial"/>
        </w:rPr>
        <w:t>)</w:t>
      </w:r>
      <w:r w:rsidR="00E9237E">
        <w:rPr>
          <w:rFonts w:ascii="Arial" w:hAnsi="Arial" w:cs="Arial"/>
        </w:rPr>
        <w:t>)</w:t>
      </w:r>
      <w:r w:rsidR="009A3BB8">
        <w:rPr>
          <w:rFonts w:ascii="Arial" w:hAnsi="Arial" w:cs="Arial"/>
        </w:rPr>
        <w:t xml:space="preserve"> </w:t>
      </w:r>
      <w:r w:rsidRPr="00741983">
        <w:rPr>
          <w:rFonts w:ascii="Arial" w:hAnsi="Arial" w:cs="Arial"/>
        </w:rPr>
        <w:t>are also not subject to claw</w:t>
      </w:r>
      <w:r w:rsidR="00E9237E">
        <w:rPr>
          <w:rFonts w:ascii="Arial" w:hAnsi="Arial" w:cs="Arial"/>
        </w:rPr>
        <w:t xml:space="preserve"> </w:t>
      </w:r>
      <w:r w:rsidRPr="00741983">
        <w:rPr>
          <w:rFonts w:ascii="Arial" w:hAnsi="Arial" w:cs="Arial"/>
        </w:rPr>
        <w:t>back regardless of their annual income.</w:t>
      </w:r>
    </w:p>
    <w:p w:rsidR="00E06F98" w:rsidRPr="00741983" w:rsidRDefault="00E06F98" w:rsidP="0037072A">
      <w:pPr>
        <w:spacing w:after="0" w:line="240" w:lineRule="auto"/>
        <w:rPr>
          <w:rFonts w:ascii="Arial" w:hAnsi="Arial" w:cs="Arial"/>
        </w:rPr>
      </w:pPr>
    </w:p>
    <w:p w:rsidR="00C340CD" w:rsidRPr="001C0529" w:rsidRDefault="00C340CD" w:rsidP="0037072A">
      <w:pPr>
        <w:pStyle w:val="Heading2"/>
      </w:pPr>
      <w:r w:rsidRPr="001C0529">
        <w:t>Insurable Hours</w:t>
      </w:r>
    </w:p>
    <w:p w:rsidR="00C340CD" w:rsidRPr="00741983" w:rsidRDefault="00C340CD" w:rsidP="0037072A">
      <w:pPr>
        <w:spacing w:after="120" w:line="240" w:lineRule="auto"/>
        <w:rPr>
          <w:rFonts w:ascii="Arial" w:hAnsi="Arial" w:cs="Arial"/>
        </w:rPr>
      </w:pPr>
      <w:r w:rsidRPr="00741983">
        <w:rPr>
          <w:rFonts w:ascii="Arial" w:hAnsi="Arial" w:cs="Arial"/>
        </w:rPr>
        <w:t>All EI benefit claim</w:t>
      </w:r>
      <w:r w:rsidR="000B3CB3">
        <w:rPr>
          <w:rFonts w:ascii="Arial" w:hAnsi="Arial" w:cs="Arial"/>
        </w:rPr>
        <w:t>s</w:t>
      </w:r>
      <w:r w:rsidRPr="00741983">
        <w:rPr>
          <w:rFonts w:ascii="Arial" w:hAnsi="Arial" w:cs="Arial"/>
        </w:rPr>
        <w:t xml:space="preserve"> require that the claimant has accumulated a minimum number of insurable hours.</w:t>
      </w:r>
    </w:p>
    <w:p w:rsidR="00C340CD" w:rsidRPr="00741983" w:rsidRDefault="00C340CD" w:rsidP="0037072A">
      <w:pPr>
        <w:spacing w:after="120" w:line="240" w:lineRule="auto"/>
        <w:rPr>
          <w:rFonts w:ascii="Arial" w:hAnsi="Arial" w:cs="Arial"/>
        </w:rPr>
      </w:pPr>
      <w:r w:rsidRPr="00741983">
        <w:rPr>
          <w:rFonts w:ascii="Arial" w:hAnsi="Arial" w:cs="Arial"/>
        </w:rPr>
        <w:t xml:space="preserve">When members suffer an interruption of earnings, </w:t>
      </w:r>
      <w:r w:rsidR="00E06F98">
        <w:rPr>
          <w:rFonts w:ascii="Arial" w:hAnsi="Arial" w:cs="Arial"/>
        </w:rPr>
        <w:t>s</w:t>
      </w:r>
      <w:r w:rsidRPr="00741983">
        <w:rPr>
          <w:rFonts w:ascii="Arial" w:hAnsi="Arial" w:cs="Arial"/>
        </w:rPr>
        <w:t xml:space="preserve">chool </w:t>
      </w:r>
      <w:r w:rsidR="00E06F98">
        <w:rPr>
          <w:rFonts w:ascii="Arial" w:hAnsi="Arial" w:cs="Arial"/>
        </w:rPr>
        <w:t>b</w:t>
      </w:r>
      <w:r w:rsidRPr="00741983">
        <w:rPr>
          <w:rFonts w:ascii="Arial" w:hAnsi="Arial" w:cs="Arial"/>
        </w:rPr>
        <w:t xml:space="preserve">oards report the number of hours of insurable hours they have worked. The </w:t>
      </w:r>
      <w:r w:rsidR="00E06F98">
        <w:rPr>
          <w:rFonts w:ascii="Arial" w:hAnsi="Arial" w:cs="Arial"/>
        </w:rPr>
        <w:t>b</w:t>
      </w:r>
      <w:r w:rsidRPr="00741983">
        <w:rPr>
          <w:rFonts w:ascii="Arial" w:hAnsi="Arial" w:cs="Arial"/>
        </w:rPr>
        <w:t xml:space="preserve">oard makes this report on a Record of Employment (ROE). “Insurable hours” are hours worked and paid where an EI premium was deducted from the </w:t>
      </w:r>
      <w:r w:rsidR="00E06F98">
        <w:rPr>
          <w:rFonts w:ascii="Arial" w:hAnsi="Arial" w:cs="Arial"/>
        </w:rPr>
        <w:t>m</w:t>
      </w:r>
      <w:r w:rsidRPr="00741983">
        <w:rPr>
          <w:rFonts w:ascii="Arial" w:hAnsi="Arial" w:cs="Arial"/>
        </w:rPr>
        <w:t>ember's pay and remitted to Service Canada. Members should track their work hours for EI purposes rather than rely on the employer to correctly track them.</w:t>
      </w:r>
    </w:p>
    <w:p w:rsidR="00C340CD" w:rsidRPr="00741983" w:rsidRDefault="00C340CD" w:rsidP="0037072A">
      <w:pPr>
        <w:spacing w:after="60" w:line="240" w:lineRule="auto"/>
        <w:rPr>
          <w:rFonts w:ascii="Arial" w:hAnsi="Arial" w:cs="Arial"/>
        </w:rPr>
      </w:pPr>
      <w:r w:rsidRPr="00741983">
        <w:rPr>
          <w:rFonts w:ascii="Arial" w:hAnsi="Arial" w:cs="Arial"/>
        </w:rPr>
        <w:t>Whether a member has sufficient hours of insurable earnings depends on these main factors:</w:t>
      </w:r>
    </w:p>
    <w:p w:rsidR="00C340CD" w:rsidRPr="00E06F98" w:rsidRDefault="002B0539" w:rsidP="0037072A">
      <w:pPr>
        <w:pStyle w:val="ListParagraph"/>
        <w:numPr>
          <w:ilvl w:val="0"/>
          <w:numId w:val="28"/>
        </w:numPr>
        <w:spacing w:after="0" w:line="240" w:lineRule="auto"/>
        <w:ind w:left="720" w:hanging="720"/>
        <w:rPr>
          <w:rFonts w:ascii="Arial" w:hAnsi="Arial" w:cs="Arial"/>
        </w:rPr>
      </w:pPr>
      <w:r>
        <w:rPr>
          <w:rFonts w:ascii="Arial" w:hAnsi="Arial" w:cs="Arial"/>
        </w:rPr>
        <w:t>t</w:t>
      </w:r>
      <w:r w:rsidR="00C340CD" w:rsidRPr="00E06F98">
        <w:rPr>
          <w:rFonts w:ascii="Arial" w:hAnsi="Arial" w:cs="Arial"/>
        </w:rPr>
        <w:t>he number of insurable hours worked in the previous 52 weeks prior to the claim;</w:t>
      </w:r>
    </w:p>
    <w:p w:rsidR="00C340CD" w:rsidRPr="00E06F98" w:rsidRDefault="002B0539" w:rsidP="0037072A">
      <w:pPr>
        <w:pStyle w:val="ListParagraph"/>
        <w:numPr>
          <w:ilvl w:val="0"/>
          <w:numId w:val="28"/>
        </w:numPr>
        <w:spacing w:after="0" w:line="240" w:lineRule="auto"/>
        <w:ind w:left="720" w:hanging="720"/>
        <w:rPr>
          <w:rFonts w:ascii="Arial" w:hAnsi="Arial" w:cs="Arial"/>
        </w:rPr>
      </w:pPr>
      <w:r>
        <w:rPr>
          <w:rFonts w:ascii="Arial" w:hAnsi="Arial" w:cs="Arial"/>
        </w:rPr>
        <w:t>w</w:t>
      </w:r>
      <w:r w:rsidR="00C340CD" w:rsidRPr="00E06F98">
        <w:rPr>
          <w:rFonts w:ascii="Arial" w:hAnsi="Arial" w:cs="Arial"/>
        </w:rPr>
        <w:t>hether or not the member is considered to be a “new entrant” or a “re-entrant”; and</w:t>
      </w:r>
    </w:p>
    <w:p w:rsidR="00C340CD" w:rsidRPr="00E06F98" w:rsidRDefault="002B0539" w:rsidP="0037072A">
      <w:pPr>
        <w:pStyle w:val="ListParagraph"/>
        <w:numPr>
          <w:ilvl w:val="0"/>
          <w:numId w:val="28"/>
        </w:numPr>
        <w:spacing w:after="120" w:line="240" w:lineRule="auto"/>
        <w:ind w:left="720" w:hanging="720"/>
        <w:rPr>
          <w:rFonts w:ascii="Arial" w:hAnsi="Arial" w:cs="Arial"/>
        </w:rPr>
      </w:pPr>
      <w:r>
        <w:rPr>
          <w:rFonts w:ascii="Arial" w:hAnsi="Arial" w:cs="Arial"/>
        </w:rPr>
        <w:t>t</w:t>
      </w:r>
      <w:r w:rsidR="00C340CD" w:rsidRPr="00E06F98">
        <w:rPr>
          <w:rFonts w:ascii="Arial" w:hAnsi="Arial" w:cs="Arial"/>
        </w:rPr>
        <w:t>he type of benefit being claimed.</w:t>
      </w:r>
    </w:p>
    <w:p w:rsidR="00C340CD" w:rsidRPr="00741983" w:rsidRDefault="00C340CD" w:rsidP="0037072A">
      <w:pPr>
        <w:spacing w:after="120" w:line="240" w:lineRule="auto"/>
        <w:rPr>
          <w:rFonts w:ascii="Arial" w:hAnsi="Arial" w:cs="Arial"/>
        </w:rPr>
      </w:pPr>
      <w:r w:rsidRPr="00741983">
        <w:rPr>
          <w:rFonts w:ascii="Arial" w:hAnsi="Arial" w:cs="Arial"/>
        </w:rPr>
        <w:t>The insurable hours relevant to a benefit are the hours wo</w:t>
      </w:r>
      <w:r w:rsidR="00F22E89">
        <w:rPr>
          <w:rFonts w:ascii="Arial" w:hAnsi="Arial" w:cs="Arial"/>
        </w:rPr>
        <w:t>rked in the “qualifying period,”</w:t>
      </w:r>
      <w:r w:rsidRPr="00741983">
        <w:rPr>
          <w:rFonts w:ascii="Arial" w:hAnsi="Arial" w:cs="Arial"/>
        </w:rPr>
        <w:t xml:space="preserve"> which generally is the 52 weeks before the start of the claim. Members will need to know how many hours the </w:t>
      </w:r>
      <w:r w:rsidR="00E06F98">
        <w:rPr>
          <w:rFonts w:ascii="Arial" w:hAnsi="Arial" w:cs="Arial"/>
        </w:rPr>
        <w:t>s</w:t>
      </w:r>
      <w:r w:rsidRPr="00741983">
        <w:rPr>
          <w:rFonts w:ascii="Arial" w:hAnsi="Arial" w:cs="Arial"/>
        </w:rPr>
        <w:t xml:space="preserve">chool </w:t>
      </w:r>
      <w:r w:rsidR="00E06F98">
        <w:rPr>
          <w:rFonts w:ascii="Arial" w:hAnsi="Arial" w:cs="Arial"/>
        </w:rPr>
        <w:t>b</w:t>
      </w:r>
      <w:r w:rsidRPr="00741983">
        <w:rPr>
          <w:rFonts w:ascii="Arial" w:hAnsi="Arial" w:cs="Arial"/>
        </w:rPr>
        <w:t>oard reports to Service</w:t>
      </w:r>
      <w:r w:rsidR="00E06F98">
        <w:rPr>
          <w:rFonts w:ascii="Arial" w:hAnsi="Arial" w:cs="Arial"/>
        </w:rPr>
        <w:t xml:space="preserve"> Canada. This number may vary.</w:t>
      </w:r>
    </w:p>
    <w:p w:rsidR="00C340CD" w:rsidRPr="00741983" w:rsidRDefault="00C340CD" w:rsidP="0037072A">
      <w:pPr>
        <w:spacing w:after="60" w:line="240" w:lineRule="auto"/>
        <w:rPr>
          <w:rFonts w:ascii="Arial" w:hAnsi="Arial" w:cs="Arial"/>
        </w:rPr>
      </w:pPr>
      <w:r w:rsidRPr="00741983">
        <w:rPr>
          <w:rFonts w:ascii="Arial" w:hAnsi="Arial" w:cs="Arial"/>
        </w:rPr>
        <w:t xml:space="preserve">Other than for </w:t>
      </w:r>
      <w:r w:rsidR="00F22E89">
        <w:rPr>
          <w:rFonts w:ascii="Arial" w:hAnsi="Arial" w:cs="Arial"/>
        </w:rPr>
        <w:t>“new entrants” or “re-entrants,”</w:t>
      </w:r>
      <w:r w:rsidRPr="00741983">
        <w:rPr>
          <w:rFonts w:ascii="Arial" w:hAnsi="Arial" w:cs="Arial"/>
        </w:rPr>
        <w:t xml:space="preserve"> the number of insurable hours needed for members to qualify for EI benefits depends upon the type of benefits claimed:</w:t>
      </w:r>
    </w:p>
    <w:p w:rsidR="008A296F" w:rsidRDefault="00C340CD" w:rsidP="0037072A">
      <w:pPr>
        <w:pStyle w:val="ListParagraph"/>
        <w:numPr>
          <w:ilvl w:val="0"/>
          <w:numId w:val="29"/>
        </w:numPr>
        <w:spacing w:after="0" w:line="240" w:lineRule="auto"/>
        <w:ind w:hanging="720"/>
        <w:rPr>
          <w:rFonts w:ascii="Arial" w:hAnsi="Arial" w:cs="Arial"/>
        </w:rPr>
      </w:pPr>
      <w:r w:rsidRPr="008A296F">
        <w:rPr>
          <w:rFonts w:ascii="Arial" w:hAnsi="Arial" w:cs="Arial"/>
          <w:b/>
        </w:rPr>
        <w:t>Regular benefits</w:t>
      </w:r>
      <w:r w:rsidRPr="008A296F">
        <w:rPr>
          <w:rFonts w:ascii="Arial" w:hAnsi="Arial" w:cs="Arial"/>
        </w:rPr>
        <w:t xml:space="preserve"> </w:t>
      </w:r>
      <w:r w:rsidR="0052731D" w:rsidRPr="008A296F">
        <w:rPr>
          <w:rFonts w:ascii="Arial" w:hAnsi="Arial" w:cs="Arial"/>
        </w:rPr>
        <w:t>–</w:t>
      </w:r>
      <w:r w:rsidRPr="008A296F">
        <w:rPr>
          <w:rFonts w:ascii="Arial" w:hAnsi="Arial" w:cs="Arial"/>
        </w:rPr>
        <w:t xml:space="preserve"> between 420 and 700 insurable hours to qualify depending upon the regional rate of employment.</w:t>
      </w:r>
      <w:r w:rsidR="008A296F" w:rsidRPr="008A296F">
        <w:rPr>
          <w:rFonts w:ascii="Arial" w:hAnsi="Arial" w:cs="Arial"/>
        </w:rPr>
        <w:t xml:space="preserve"> </w:t>
      </w:r>
      <w:r w:rsidRPr="008A296F">
        <w:rPr>
          <w:rFonts w:ascii="Arial" w:hAnsi="Arial" w:cs="Arial"/>
        </w:rPr>
        <w:t>A</w:t>
      </w:r>
      <w:r w:rsidR="000A468A">
        <w:rPr>
          <w:rFonts w:ascii="Arial" w:hAnsi="Arial" w:cs="Arial"/>
        </w:rPr>
        <w:t>n</w:t>
      </w:r>
      <w:r w:rsidRPr="008A296F">
        <w:rPr>
          <w:rFonts w:ascii="Arial" w:hAnsi="Arial" w:cs="Arial"/>
        </w:rPr>
        <w:t xml:space="preserve"> </w:t>
      </w:r>
      <w:r w:rsidR="00267AA6">
        <w:rPr>
          <w:rFonts w:ascii="Arial" w:hAnsi="Arial" w:cs="Arial"/>
        </w:rPr>
        <w:t xml:space="preserve">updated </w:t>
      </w:r>
      <w:r w:rsidRPr="008A296F">
        <w:rPr>
          <w:rFonts w:ascii="Arial" w:hAnsi="Arial" w:cs="Arial"/>
        </w:rPr>
        <w:t xml:space="preserve">chart outlining the relationship between insurable hours and the regional rate of </w:t>
      </w:r>
      <w:r w:rsidRPr="00AD16B3">
        <w:rPr>
          <w:rFonts w:ascii="Arial" w:hAnsi="Arial" w:cs="Arial"/>
        </w:rPr>
        <w:t xml:space="preserve">employment </w:t>
      </w:r>
      <w:r w:rsidR="00267AA6" w:rsidRPr="00AD16B3">
        <w:rPr>
          <w:rFonts w:ascii="Arial" w:hAnsi="Arial" w:cs="Arial"/>
        </w:rPr>
        <w:t>can be found on the Service Canada website</w:t>
      </w:r>
      <w:r w:rsidR="00267AA6">
        <w:rPr>
          <w:rFonts w:ascii="Arial" w:hAnsi="Arial" w:cs="Arial"/>
        </w:rPr>
        <w:t>.</w:t>
      </w:r>
    </w:p>
    <w:p w:rsidR="00C340CD" w:rsidRPr="00ED2603" w:rsidRDefault="00C340CD" w:rsidP="0037072A">
      <w:pPr>
        <w:pStyle w:val="ListParagraph"/>
        <w:numPr>
          <w:ilvl w:val="0"/>
          <w:numId w:val="29"/>
        </w:numPr>
        <w:spacing w:after="120" w:line="240" w:lineRule="auto"/>
        <w:ind w:hanging="720"/>
        <w:rPr>
          <w:rFonts w:ascii="Arial" w:hAnsi="Arial" w:cs="Arial"/>
        </w:rPr>
      </w:pPr>
      <w:r w:rsidRPr="008A296F">
        <w:rPr>
          <w:rFonts w:ascii="Arial" w:hAnsi="Arial" w:cs="Arial"/>
          <w:b/>
        </w:rPr>
        <w:t>Special benefits</w:t>
      </w:r>
      <w:r w:rsidR="00ED2603">
        <w:rPr>
          <w:rFonts w:ascii="Arial" w:hAnsi="Arial" w:cs="Arial"/>
        </w:rPr>
        <w:t xml:space="preserve"> – </w:t>
      </w:r>
      <w:r w:rsidRPr="00ED2603">
        <w:rPr>
          <w:rFonts w:ascii="Arial" w:hAnsi="Arial" w:cs="Arial"/>
        </w:rPr>
        <w:t>a minimum of 600 insurable hours in the previous 52 weeks is required.</w:t>
      </w:r>
    </w:p>
    <w:p w:rsidR="00C340CD" w:rsidRPr="00741983" w:rsidRDefault="00C340CD" w:rsidP="0037072A">
      <w:pPr>
        <w:spacing w:after="0" w:line="240" w:lineRule="auto"/>
        <w:rPr>
          <w:rFonts w:ascii="Arial" w:hAnsi="Arial" w:cs="Arial"/>
        </w:rPr>
      </w:pPr>
      <w:r w:rsidRPr="00741983">
        <w:rPr>
          <w:rFonts w:ascii="Arial" w:hAnsi="Arial" w:cs="Arial"/>
        </w:rPr>
        <w:t>“New entrants” or “re-entrants” are members entering the workforce for the first time, members who have less than 490 hours of Labour Force Attachment in the 52 weeks preceding the qualifying period or members who are re-entering the workforce after two years’ absence. To be in a position to become entitled to regular benefits,</w:t>
      </w:r>
      <w:r w:rsidR="001C0529">
        <w:rPr>
          <w:rFonts w:ascii="Arial" w:hAnsi="Arial" w:cs="Arial"/>
        </w:rPr>
        <w:t xml:space="preserve"> </w:t>
      </w:r>
      <w:r w:rsidR="00073EFD">
        <w:rPr>
          <w:rFonts w:ascii="Arial" w:hAnsi="Arial" w:cs="Arial"/>
        </w:rPr>
        <w:t>“</w:t>
      </w:r>
      <w:r w:rsidRPr="00741983">
        <w:rPr>
          <w:rFonts w:ascii="Arial" w:hAnsi="Arial" w:cs="Arial"/>
        </w:rPr>
        <w:t>new entrants</w:t>
      </w:r>
      <w:r w:rsidR="00073EFD">
        <w:rPr>
          <w:rFonts w:ascii="Arial" w:hAnsi="Arial" w:cs="Arial"/>
        </w:rPr>
        <w:t>”</w:t>
      </w:r>
      <w:r w:rsidRPr="00741983">
        <w:rPr>
          <w:rFonts w:ascii="Arial" w:hAnsi="Arial" w:cs="Arial"/>
        </w:rPr>
        <w:t xml:space="preserve"> or “re-entrants” may need 910 insurable hours. This requirement is not necessary for entitlement to special benefits.</w:t>
      </w:r>
    </w:p>
    <w:p w:rsidR="000B3CB3" w:rsidRPr="00F22E89" w:rsidRDefault="000B3CB3" w:rsidP="00F22E89">
      <w:pPr>
        <w:spacing w:after="0" w:line="240" w:lineRule="auto"/>
        <w:rPr>
          <w:rFonts w:ascii="Arial" w:eastAsia="Times New Roman" w:hAnsi="Arial" w:cs="Arial"/>
          <w:b/>
          <w:bCs/>
          <w:color w:val="000000"/>
          <w:kern w:val="28"/>
          <w:sz w:val="16"/>
          <w:szCs w:val="16"/>
          <w:lang w:val="en-CA" w:eastAsia="en-CA"/>
          <w14:cntxtAlts/>
        </w:rPr>
      </w:pPr>
    </w:p>
    <w:p w:rsidR="008A296F" w:rsidRPr="001E248E" w:rsidRDefault="008A296F" w:rsidP="00A11E82">
      <w:pPr>
        <w:pStyle w:val="Heading2"/>
      </w:pPr>
      <w:r w:rsidRPr="001E248E">
        <w:t>INSURABLE HOURS</w:t>
      </w:r>
    </w:p>
    <w:tbl>
      <w:tblPr>
        <w:tblStyle w:val="TableGrid"/>
        <w:tblW w:w="9720" w:type="dxa"/>
        <w:tblLook w:val="04A0" w:firstRow="1" w:lastRow="0" w:firstColumn="1" w:lastColumn="0" w:noHBand="0" w:noVBand="1"/>
        <w:tblCaption w:val="Insurable Hours"/>
        <w:tblDescription w:val="Regional Rate of Unemployment - Required Number of Hours of Insurable Employment in the last 52 Weeks"/>
      </w:tblPr>
      <w:tblGrid>
        <w:gridCol w:w="3330"/>
        <w:gridCol w:w="6390"/>
      </w:tblGrid>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b/>
                <w:bCs/>
                <w:color w:val="000000"/>
                <w:kern w:val="28"/>
                <w:sz w:val="18"/>
                <w:szCs w:val="18"/>
                <w14:cntxtAlts/>
              </w:rPr>
            </w:pPr>
            <w:r w:rsidRPr="00340F91">
              <w:rPr>
                <w:rFonts w:ascii="Arial" w:hAnsi="Arial" w:cs="Arial"/>
                <w:b/>
                <w:bCs/>
                <w:sz w:val="18"/>
                <w:szCs w:val="18"/>
              </w:rPr>
              <w:t>Regional Rate of Unemployment</w:t>
            </w:r>
          </w:p>
        </w:tc>
        <w:tc>
          <w:tcPr>
            <w:tcW w:w="6390" w:type="dxa"/>
            <w:hideMark/>
          </w:tcPr>
          <w:p w:rsidR="008A296F" w:rsidRPr="00340F91" w:rsidRDefault="008A296F" w:rsidP="005B5652">
            <w:pPr>
              <w:widowControl w:val="0"/>
              <w:jc w:val="center"/>
              <w:rPr>
                <w:rFonts w:ascii="Arial" w:hAnsi="Arial" w:cs="Arial"/>
                <w:b/>
                <w:bCs/>
                <w:color w:val="000000"/>
                <w:kern w:val="28"/>
                <w:sz w:val="18"/>
                <w:szCs w:val="18"/>
                <w14:cntxtAlts/>
              </w:rPr>
            </w:pPr>
            <w:r w:rsidRPr="00340F91">
              <w:rPr>
                <w:rFonts w:ascii="Arial" w:hAnsi="Arial" w:cs="Arial"/>
                <w:b/>
                <w:bCs/>
                <w:sz w:val="18"/>
                <w:szCs w:val="18"/>
              </w:rPr>
              <w:t>Required number of hours of insurable employment in the last 52 weeks</w:t>
            </w:r>
          </w:p>
        </w:tc>
      </w:tr>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color w:val="000000"/>
                <w:kern w:val="28"/>
                <w:sz w:val="18"/>
                <w:szCs w:val="18"/>
                <w14:cntxtAlts/>
              </w:rPr>
            </w:pPr>
            <w:r w:rsidRPr="00340F91">
              <w:rPr>
                <w:rFonts w:ascii="Arial" w:hAnsi="Arial" w:cs="Arial"/>
                <w:sz w:val="18"/>
                <w:szCs w:val="18"/>
              </w:rPr>
              <w:t>0% to 6%</w:t>
            </w:r>
          </w:p>
        </w:tc>
        <w:tc>
          <w:tcPr>
            <w:tcW w:w="6390" w:type="dxa"/>
            <w:hideMark/>
          </w:tcPr>
          <w:p w:rsidR="008A296F" w:rsidRPr="00340F91" w:rsidRDefault="00F22E89" w:rsidP="005B5652">
            <w:pPr>
              <w:widowControl w:val="0"/>
              <w:jc w:val="center"/>
              <w:rPr>
                <w:rFonts w:ascii="Arial" w:hAnsi="Arial" w:cs="Arial"/>
                <w:color w:val="000000"/>
                <w:kern w:val="28"/>
                <w:sz w:val="18"/>
                <w:szCs w:val="18"/>
                <w14:cntxtAlts/>
              </w:rPr>
            </w:pPr>
            <w:r>
              <w:rPr>
                <w:rFonts w:ascii="Arial" w:hAnsi="Arial" w:cs="Arial"/>
                <w:sz w:val="18"/>
                <w:szCs w:val="18"/>
              </w:rPr>
              <w:t>700</w:t>
            </w:r>
          </w:p>
        </w:tc>
      </w:tr>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color w:val="000000"/>
                <w:kern w:val="28"/>
                <w:sz w:val="18"/>
                <w:szCs w:val="18"/>
                <w14:cntxtAlts/>
              </w:rPr>
            </w:pPr>
            <w:r w:rsidRPr="00340F91">
              <w:rPr>
                <w:rFonts w:ascii="Arial" w:hAnsi="Arial" w:cs="Arial"/>
                <w:sz w:val="18"/>
                <w:szCs w:val="18"/>
              </w:rPr>
              <w:t>6.1% to 7%</w:t>
            </w:r>
          </w:p>
        </w:tc>
        <w:tc>
          <w:tcPr>
            <w:tcW w:w="6390" w:type="dxa"/>
            <w:hideMark/>
          </w:tcPr>
          <w:p w:rsidR="008A296F" w:rsidRPr="00340F91" w:rsidRDefault="00F22E89" w:rsidP="005B5652">
            <w:pPr>
              <w:widowControl w:val="0"/>
              <w:jc w:val="center"/>
              <w:rPr>
                <w:rFonts w:ascii="Arial" w:hAnsi="Arial" w:cs="Arial"/>
                <w:color w:val="000000"/>
                <w:kern w:val="28"/>
                <w:sz w:val="18"/>
                <w:szCs w:val="18"/>
                <w14:cntxtAlts/>
              </w:rPr>
            </w:pPr>
            <w:r>
              <w:rPr>
                <w:rFonts w:ascii="Arial" w:hAnsi="Arial" w:cs="Arial"/>
                <w:sz w:val="18"/>
                <w:szCs w:val="18"/>
              </w:rPr>
              <w:t>665</w:t>
            </w:r>
          </w:p>
        </w:tc>
      </w:tr>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color w:val="000000"/>
                <w:kern w:val="28"/>
                <w:sz w:val="18"/>
                <w:szCs w:val="18"/>
                <w14:cntxtAlts/>
              </w:rPr>
            </w:pPr>
            <w:r w:rsidRPr="00340F91">
              <w:rPr>
                <w:rFonts w:ascii="Arial" w:hAnsi="Arial" w:cs="Arial"/>
                <w:sz w:val="18"/>
                <w:szCs w:val="18"/>
              </w:rPr>
              <w:t>7.1% to 8%</w:t>
            </w:r>
          </w:p>
        </w:tc>
        <w:tc>
          <w:tcPr>
            <w:tcW w:w="6390" w:type="dxa"/>
            <w:hideMark/>
          </w:tcPr>
          <w:p w:rsidR="008A296F" w:rsidRPr="00340F91" w:rsidRDefault="00F22E89" w:rsidP="005B5652">
            <w:pPr>
              <w:widowControl w:val="0"/>
              <w:jc w:val="center"/>
              <w:rPr>
                <w:rFonts w:ascii="Arial" w:hAnsi="Arial" w:cs="Arial"/>
                <w:color w:val="000000"/>
                <w:kern w:val="28"/>
                <w:sz w:val="18"/>
                <w:szCs w:val="18"/>
                <w14:cntxtAlts/>
              </w:rPr>
            </w:pPr>
            <w:r>
              <w:rPr>
                <w:rFonts w:ascii="Arial" w:hAnsi="Arial" w:cs="Arial"/>
                <w:sz w:val="18"/>
                <w:szCs w:val="18"/>
              </w:rPr>
              <w:t>630</w:t>
            </w:r>
          </w:p>
        </w:tc>
      </w:tr>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color w:val="000000"/>
                <w:kern w:val="28"/>
                <w:sz w:val="18"/>
                <w:szCs w:val="18"/>
                <w14:cntxtAlts/>
              </w:rPr>
            </w:pPr>
            <w:r w:rsidRPr="00340F91">
              <w:rPr>
                <w:rFonts w:ascii="Arial" w:hAnsi="Arial" w:cs="Arial"/>
                <w:sz w:val="18"/>
                <w:szCs w:val="18"/>
              </w:rPr>
              <w:t>8.1% to 9%</w:t>
            </w:r>
          </w:p>
        </w:tc>
        <w:tc>
          <w:tcPr>
            <w:tcW w:w="6390" w:type="dxa"/>
            <w:hideMark/>
          </w:tcPr>
          <w:p w:rsidR="008A296F" w:rsidRPr="00340F91" w:rsidRDefault="00F22E89" w:rsidP="005B5652">
            <w:pPr>
              <w:widowControl w:val="0"/>
              <w:jc w:val="center"/>
              <w:rPr>
                <w:rFonts w:ascii="Arial" w:hAnsi="Arial" w:cs="Arial"/>
                <w:color w:val="000000"/>
                <w:kern w:val="28"/>
                <w:sz w:val="18"/>
                <w:szCs w:val="18"/>
                <w14:cntxtAlts/>
              </w:rPr>
            </w:pPr>
            <w:r>
              <w:rPr>
                <w:rFonts w:ascii="Arial" w:hAnsi="Arial" w:cs="Arial"/>
                <w:sz w:val="18"/>
                <w:szCs w:val="18"/>
              </w:rPr>
              <w:t>595</w:t>
            </w:r>
          </w:p>
        </w:tc>
      </w:tr>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color w:val="000000"/>
                <w:kern w:val="28"/>
                <w:sz w:val="18"/>
                <w:szCs w:val="18"/>
                <w14:cntxtAlts/>
              </w:rPr>
            </w:pPr>
            <w:r w:rsidRPr="00340F91">
              <w:rPr>
                <w:rFonts w:ascii="Arial" w:hAnsi="Arial" w:cs="Arial"/>
                <w:sz w:val="18"/>
                <w:szCs w:val="18"/>
              </w:rPr>
              <w:t>9.1% to 10%</w:t>
            </w:r>
          </w:p>
        </w:tc>
        <w:tc>
          <w:tcPr>
            <w:tcW w:w="6390" w:type="dxa"/>
            <w:hideMark/>
          </w:tcPr>
          <w:p w:rsidR="008A296F" w:rsidRPr="00340F91" w:rsidRDefault="00F22E89" w:rsidP="005B5652">
            <w:pPr>
              <w:widowControl w:val="0"/>
              <w:jc w:val="center"/>
              <w:rPr>
                <w:rFonts w:ascii="Arial" w:hAnsi="Arial" w:cs="Arial"/>
                <w:color w:val="000000"/>
                <w:kern w:val="28"/>
                <w:sz w:val="18"/>
                <w:szCs w:val="18"/>
                <w14:cntxtAlts/>
              </w:rPr>
            </w:pPr>
            <w:r>
              <w:rPr>
                <w:rFonts w:ascii="Arial" w:hAnsi="Arial" w:cs="Arial"/>
                <w:sz w:val="18"/>
                <w:szCs w:val="18"/>
              </w:rPr>
              <w:t>560</w:t>
            </w:r>
          </w:p>
        </w:tc>
      </w:tr>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color w:val="000000"/>
                <w:kern w:val="28"/>
                <w:sz w:val="18"/>
                <w:szCs w:val="18"/>
                <w14:cntxtAlts/>
              </w:rPr>
            </w:pPr>
            <w:r w:rsidRPr="00340F91">
              <w:rPr>
                <w:rFonts w:ascii="Arial" w:hAnsi="Arial" w:cs="Arial"/>
                <w:sz w:val="18"/>
                <w:szCs w:val="18"/>
              </w:rPr>
              <w:t>10.1% to 11%</w:t>
            </w:r>
          </w:p>
        </w:tc>
        <w:tc>
          <w:tcPr>
            <w:tcW w:w="6390" w:type="dxa"/>
            <w:hideMark/>
          </w:tcPr>
          <w:p w:rsidR="008A296F" w:rsidRPr="00340F91" w:rsidRDefault="00F22E89" w:rsidP="005B5652">
            <w:pPr>
              <w:widowControl w:val="0"/>
              <w:jc w:val="center"/>
              <w:rPr>
                <w:rFonts w:ascii="Arial" w:hAnsi="Arial" w:cs="Arial"/>
                <w:color w:val="000000"/>
                <w:kern w:val="28"/>
                <w:sz w:val="18"/>
                <w:szCs w:val="18"/>
                <w14:cntxtAlts/>
              </w:rPr>
            </w:pPr>
            <w:r>
              <w:rPr>
                <w:rFonts w:ascii="Arial" w:hAnsi="Arial" w:cs="Arial"/>
                <w:sz w:val="18"/>
                <w:szCs w:val="18"/>
              </w:rPr>
              <w:t>525</w:t>
            </w:r>
          </w:p>
        </w:tc>
      </w:tr>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color w:val="000000"/>
                <w:kern w:val="28"/>
                <w:sz w:val="18"/>
                <w:szCs w:val="18"/>
                <w14:cntxtAlts/>
              </w:rPr>
            </w:pPr>
            <w:r w:rsidRPr="00340F91">
              <w:rPr>
                <w:rFonts w:ascii="Arial" w:hAnsi="Arial" w:cs="Arial"/>
                <w:sz w:val="18"/>
                <w:szCs w:val="18"/>
              </w:rPr>
              <w:t>11.1% to 12%</w:t>
            </w:r>
          </w:p>
        </w:tc>
        <w:tc>
          <w:tcPr>
            <w:tcW w:w="6390" w:type="dxa"/>
            <w:hideMark/>
          </w:tcPr>
          <w:p w:rsidR="008A296F" w:rsidRPr="00340F91" w:rsidRDefault="00F22E89" w:rsidP="005B5652">
            <w:pPr>
              <w:widowControl w:val="0"/>
              <w:jc w:val="center"/>
              <w:rPr>
                <w:rFonts w:ascii="Arial" w:hAnsi="Arial" w:cs="Arial"/>
                <w:color w:val="000000"/>
                <w:kern w:val="28"/>
                <w:sz w:val="18"/>
                <w:szCs w:val="18"/>
                <w14:cntxtAlts/>
              </w:rPr>
            </w:pPr>
            <w:r>
              <w:rPr>
                <w:rFonts w:ascii="Arial" w:hAnsi="Arial" w:cs="Arial"/>
                <w:sz w:val="18"/>
                <w:szCs w:val="18"/>
              </w:rPr>
              <w:t>490</w:t>
            </w:r>
          </w:p>
        </w:tc>
      </w:tr>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color w:val="000000"/>
                <w:kern w:val="28"/>
                <w:sz w:val="18"/>
                <w:szCs w:val="18"/>
                <w14:cntxtAlts/>
              </w:rPr>
            </w:pPr>
            <w:r w:rsidRPr="00340F91">
              <w:rPr>
                <w:rFonts w:ascii="Arial" w:hAnsi="Arial" w:cs="Arial"/>
                <w:sz w:val="18"/>
                <w:szCs w:val="18"/>
              </w:rPr>
              <w:t>12.1% to 13%</w:t>
            </w:r>
          </w:p>
        </w:tc>
        <w:tc>
          <w:tcPr>
            <w:tcW w:w="6390" w:type="dxa"/>
            <w:hideMark/>
          </w:tcPr>
          <w:p w:rsidR="008A296F" w:rsidRPr="00340F91" w:rsidRDefault="00F22E89" w:rsidP="005B5652">
            <w:pPr>
              <w:widowControl w:val="0"/>
              <w:jc w:val="center"/>
              <w:rPr>
                <w:rFonts w:ascii="Arial" w:hAnsi="Arial" w:cs="Arial"/>
                <w:color w:val="000000"/>
                <w:kern w:val="28"/>
                <w:sz w:val="18"/>
                <w:szCs w:val="18"/>
                <w14:cntxtAlts/>
              </w:rPr>
            </w:pPr>
            <w:r>
              <w:rPr>
                <w:rFonts w:ascii="Arial" w:hAnsi="Arial" w:cs="Arial"/>
                <w:sz w:val="18"/>
                <w:szCs w:val="18"/>
              </w:rPr>
              <w:t>455</w:t>
            </w:r>
          </w:p>
        </w:tc>
      </w:tr>
      <w:tr w:rsidR="008A296F" w:rsidRPr="00340F91" w:rsidTr="0037072A">
        <w:trPr>
          <w:trHeight w:hRule="exact" w:val="259"/>
          <w:tblHeader/>
        </w:trPr>
        <w:tc>
          <w:tcPr>
            <w:tcW w:w="3330" w:type="dxa"/>
            <w:hideMark/>
          </w:tcPr>
          <w:p w:rsidR="008A296F" w:rsidRPr="00340F91" w:rsidRDefault="008A296F" w:rsidP="005B5652">
            <w:pPr>
              <w:widowControl w:val="0"/>
              <w:jc w:val="center"/>
              <w:rPr>
                <w:rFonts w:ascii="Arial" w:hAnsi="Arial" w:cs="Arial"/>
                <w:color w:val="000000"/>
                <w:kern w:val="28"/>
                <w:sz w:val="18"/>
                <w:szCs w:val="18"/>
                <w14:cntxtAlts/>
              </w:rPr>
            </w:pPr>
            <w:r w:rsidRPr="00340F91">
              <w:rPr>
                <w:rFonts w:ascii="Arial" w:hAnsi="Arial" w:cs="Arial"/>
                <w:sz w:val="18"/>
                <w:szCs w:val="18"/>
              </w:rPr>
              <w:t>13.1% and over</w:t>
            </w:r>
          </w:p>
        </w:tc>
        <w:tc>
          <w:tcPr>
            <w:tcW w:w="6390" w:type="dxa"/>
            <w:hideMark/>
          </w:tcPr>
          <w:p w:rsidR="008A296F" w:rsidRPr="00F22E89" w:rsidRDefault="00F22E89" w:rsidP="00F22E89">
            <w:pPr>
              <w:widowControl w:val="0"/>
              <w:jc w:val="center"/>
              <w:rPr>
                <w:rFonts w:ascii="Arial" w:hAnsi="Arial" w:cs="Arial"/>
                <w:sz w:val="18"/>
                <w:szCs w:val="18"/>
              </w:rPr>
            </w:pPr>
            <w:r>
              <w:rPr>
                <w:rFonts w:ascii="Arial" w:hAnsi="Arial" w:cs="Arial"/>
                <w:sz w:val="18"/>
                <w:szCs w:val="18"/>
              </w:rPr>
              <w:t>420</w:t>
            </w:r>
          </w:p>
        </w:tc>
      </w:tr>
    </w:tbl>
    <w:p w:rsidR="0028448C" w:rsidRDefault="0028448C" w:rsidP="00617538">
      <w:pPr>
        <w:spacing w:after="60" w:line="240" w:lineRule="auto"/>
        <w:rPr>
          <w:rFonts w:ascii="Arial" w:hAnsi="Arial" w:cs="Arial"/>
          <w:b/>
          <w:color w:val="365F91" w:themeColor="accent1" w:themeShade="BF"/>
          <w:sz w:val="24"/>
          <w:szCs w:val="24"/>
        </w:rPr>
      </w:pPr>
    </w:p>
    <w:p w:rsidR="00083FC6" w:rsidRPr="001C0529" w:rsidRDefault="009A3BB8" w:rsidP="00A11E82">
      <w:pPr>
        <w:pStyle w:val="Heading2"/>
      </w:pPr>
      <w:r>
        <w:lastRenderedPageBreak/>
        <w:t>Regular</w:t>
      </w:r>
      <w:r w:rsidR="00083FC6" w:rsidRPr="001C0529">
        <w:t xml:space="preserve"> Benefits</w:t>
      </w:r>
    </w:p>
    <w:p w:rsidR="00083FC6" w:rsidRDefault="00083FC6" w:rsidP="00A2364C">
      <w:pPr>
        <w:spacing w:after="0" w:line="240" w:lineRule="auto"/>
        <w:rPr>
          <w:rFonts w:ascii="Arial" w:hAnsi="Arial" w:cs="Arial"/>
        </w:rPr>
      </w:pPr>
      <w:r w:rsidRPr="00617538">
        <w:rPr>
          <w:rFonts w:ascii="Arial" w:hAnsi="Arial" w:cs="Arial"/>
        </w:rPr>
        <w:t xml:space="preserve">EI eligibility does not begin until members have been without work and without pay for at least </w:t>
      </w:r>
      <w:r w:rsidR="00501F02">
        <w:rPr>
          <w:rFonts w:ascii="Arial" w:hAnsi="Arial" w:cs="Arial"/>
        </w:rPr>
        <w:t>seven</w:t>
      </w:r>
      <w:r w:rsidRPr="00617538">
        <w:rPr>
          <w:rFonts w:ascii="Arial" w:hAnsi="Arial" w:cs="Arial"/>
        </w:rPr>
        <w:t xml:space="preserve"> consecutive days. To remain eligible, members are required to conduct an active job search. A job search during the non-teaching period must be o</w:t>
      </w:r>
      <w:r w:rsidR="000A468A">
        <w:rPr>
          <w:rFonts w:ascii="Arial" w:hAnsi="Arial" w:cs="Arial"/>
        </w:rPr>
        <w:t xml:space="preserve">utside the field of education. </w:t>
      </w:r>
      <w:r w:rsidRPr="00617538">
        <w:rPr>
          <w:rFonts w:ascii="Arial" w:hAnsi="Arial" w:cs="Arial"/>
        </w:rPr>
        <w:t>Eligibility for regular EI benefits also depends on whether a member has accumulated a specified number of hours if insurable employment. The number of insurable hours required depends on the rate of unemployment in the region of the province where the member lives.</w:t>
      </w:r>
    </w:p>
    <w:p w:rsidR="00A2364C" w:rsidRPr="00617538" w:rsidRDefault="00A2364C" w:rsidP="00A2364C">
      <w:pPr>
        <w:spacing w:after="0" w:line="240" w:lineRule="auto"/>
        <w:rPr>
          <w:rFonts w:ascii="Arial" w:hAnsi="Arial" w:cs="Arial"/>
        </w:rPr>
      </w:pPr>
    </w:p>
    <w:p w:rsidR="00083FC6" w:rsidRPr="00A2364C" w:rsidRDefault="00083FC6" w:rsidP="00A11E82">
      <w:pPr>
        <w:pStyle w:val="Heading3"/>
      </w:pPr>
      <w:r w:rsidRPr="00A2364C">
        <w:t>Applying for Benefits</w:t>
      </w:r>
    </w:p>
    <w:p w:rsidR="00083FC6" w:rsidRPr="00617538" w:rsidRDefault="00083FC6" w:rsidP="001E248E">
      <w:pPr>
        <w:spacing w:after="120" w:line="240" w:lineRule="auto"/>
        <w:rPr>
          <w:rFonts w:ascii="Arial" w:hAnsi="Arial" w:cs="Arial"/>
        </w:rPr>
      </w:pPr>
      <w:r w:rsidRPr="00617538">
        <w:rPr>
          <w:rFonts w:ascii="Arial" w:hAnsi="Arial" w:cs="Arial"/>
        </w:rPr>
        <w:t>Two documents are required in applying for regular EI benefits: an appli</w:t>
      </w:r>
      <w:r w:rsidR="009A3BB8">
        <w:rPr>
          <w:rFonts w:ascii="Arial" w:hAnsi="Arial" w:cs="Arial"/>
        </w:rPr>
        <w:t xml:space="preserve">cation form (available online </w:t>
      </w:r>
      <w:r w:rsidR="00E9237E">
        <w:rPr>
          <w:rFonts w:ascii="Arial" w:hAnsi="Arial" w:cs="Arial"/>
        </w:rPr>
        <w:t>at</w:t>
      </w:r>
      <w:r w:rsidR="009A3BB8">
        <w:rPr>
          <w:rFonts w:ascii="Arial" w:hAnsi="Arial" w:cs="Arial"/>
        </w:rPr>
        <w:t xml:space="preserve"> canada.</w:t>
      </w:r>
      <w:r w:rsidRPr="00617538">
        <w:rPr>
          <w:rFonts w:ascii="Arial" w:hAnsi="Arial" w:cs="Arial"/>
        </w:rPr>
        <w:t>ca) and a Record of Employment</w:t>
      </w:r>
      <w:r w:rsidR="009A3BB8">
        <w:rPr>
          <w:rFonts w:ascii="Arial" w:hAnsi="Arial" w:cs="Arial"/>
        </w:rPr>
        <w:t xml:space="preserve"> (ROE) </w:t>
      </w:r>
      <w:r w:rsidRPr="00617538">
        <w:rPr>
          <w:rFonts w:ascii="Arial" w:hAnsi="Arial" w:cs="Arial"/>
        </w:rPr>
        <w:t xml:space="preserve">which must be provided by employers when there is an interruption of earnings because employment has terminated or a leave has commenced. If you are working at more than one job, obtain a Record of </w:t>
      </w:r>
      <w:r w:rsidR="00617538">
        <w:rPr>
          <w:rFonts w:ascii="Arial" w:hAnsi="Arial" w:cs="Arial"/>
        </w:rPr>
        <w:t>Employment from each employer.</w:t>
      </w:r>
    </w:p>
    <w:p w:rsidR="00083FC6" w:rsidRDefault="00083FC6" w:rsidP="001E248E">
      <w:pPr>
        <w:spacing w:after="0" w:line="240" w:lineRule="auto"/>
        <w:rPr>
          <w:rFonts w:ascii="Arial" w:hAnsi="Arial" w:cs="Arial"/>
        </w:rPr>
      </w:pPr>
      <w:r w:rsidRPr="00617538">
        <w:rPr>
          <w:rFonts w:ascii="Arial" w:hAnsi="Arial" w:cs="Arial"/>
        </w:rPr>
        <w:t xml:space="preserve">The </w:t>
      </w:r>
      <w:r w:rsidR="009A3BB8">
        <w:rPr>
          <w:rFonts w:ascii="Arial" w:hAnsi="Arial" w:cs="Arial"/>
        </w:rPr>
        <w:t>ROE</w:t>
      </w:r>
      <w:r w:rsidRPr="00617538">
        <w:rPr>
          <w:rFonts w:ascii="Arial" w:hAnsi="Arial" w:cs="Arial"/>
        </w:rPr>
        <w:t xml:space="preserve"> is the most important single document in the EI program. Everyone who applies for benefits needs a ROE to establish insurable employment. Service Canada uses this form to determine a person’s eligibility for benefits, the applicable benefit rate and the length of the benefit period. Employers must, by law, issue the ROE within five working days of learning that an interruption of earnings has taken place. School boards across Ontario file the ROE electronically with Service Canada.</w:t>
      </w:r>
    </w:p>
    <w:p w:rsidR="00BB1B0F" w:rsidRPr="00617538" w:rsidRDefault="00BB1B0F" w:rsidP="001E248E">
      <w:pPr>
        <w:spacing w:after="0" w:line="240" w:lineRule="auto"/>
        <w:rPr>
          <w:rFonts w:ascii="Arial" w:hAnsi="Arial" w:cs="Arial"/>
        </w:rPr>
      </w:pPr>
    </w:p>
    <w:p w:rsidR="00083FC6" w:rsidRPr="00BB1B0F" w:rsidRDefault="00083FC6" w:rsidP="00A11E82">
      <w:pPr>
        <w:pStyle w:val="Heading3"/>
      </w:pPr>
      <w:r w:rsidRPr="00BB1B0F">
        <w:t>Application Form</w:t>
      </w:r>
    </w:p>
    <w:p w:rsidR="00083FC6" w:rsidRPr="00617538" w:rsidRDefault="00083FC6" w:rsidP="001E248E">
      <w:pPr>
        <w:spacing w:after="120" w:line="240" w:lineRule="auto"/>
        <w:rPr>
          <w:rFonts w:ascii="Arial" w:hAnsi="Arial" w:cs="Arial"/>
        </w:rPr>
      </w:pPr>
      <w:r w:rsidRPr="00617538">
        <w:rPr>
          <w:rFonts w:ascii="Arial" w:hAnsi="Arial" w:cs="Arial"/>
        </w:rPr>
        <w:t>When applying for regular benefits, three areas of the application form should receive the member’s special attention. The first concerns the type of work th</w:t>
      </w:r>
      <w:r w:rsidR="00421418">
        <w:rPr>
          <w:rFonts w:ascii="Arial" w:hAnsi="Arial" w:cs="Arial"/>
        </w:rPr>
        <w:t xml:space="preserve">e member is willing to accept. </w:t>
      </w:r>
      <w:r w:rsidRPr="00617538">
        <w:rPr>
          <w:rFonts w:ascii="Arial" w:hAnsi="Arial" w:cs="Arial"/>
        </w:rPr>
        <w:t>Although it is permissible, in principle, to restrict the job search to the field of education during the school year (September to June), the EI Commission has disqualified teacher members from benefits on the grounds that there are few or no employment opportunities in education.</w:t>
      </w:r>
    </w:p>
    <w:p w:rsidR="00083FC6" w:rsidRPr="00617538" w:rsidRDefault="00083FC6" w:rsidP="001E248E">
      <w:pPr>
        <w:spacing w:after="120" w:line="240" w:lineRule="auto"/>
        <w:rPr>
          <w:rFonts w:ascii="Arial" w:hAnsi="Arial" w:cs="Arial"/>
        </w:rPr>
      </w:pPr>
      <w:r w:rsidRPr="00617538">
        <w:rPr>
          <w:rFonts w:ascii="Arial" w:hAnsi="Arial" w:cs="Arial"/>
        </w:rPr>
        <w:t>Similarly,</w:t>
      </w:r>
      <w:r w:rsidR="009A3BB8">
        <w:rPr>
          <w:rFonts w:ascii="Arial" w:hAnsi="Arial" w:cs="Arial"/>
        </w:rPr>
        <w:t xml:space="preserve"> during the non-teaching period, </w:t>
      </w:r>
      <w:r w:rsidRPr="00617538">
        <w:rPr>
          <w:rFonts w:ascii="Arial" w:hAnsi="Arial" w:cs="Arial"/>
        </w:rPr>
        <w:t>applicants must seek work outside the field of education since teaching positions are virtually non-existent in this period. Applicants intending to return to teaching in September should look for temporary positions and should contact employers hiring on a temporary basis. Therefore, members are strongly advised not to be too restrictive on their EI application form as to the type of work they are willing to accept. It is acceptable for members to indicate that they are prepared to accept employment for which their education, experience and training make them suitable. Members should not restrict themselves to one specific example. Rather, they should leave the answer to this question as broad and general as possible and provide a number of wide-ranging examples such as clerical work, camp counsellor, child-care and librarian. Members with backgrounds outside of teaching should extend their potential job search accordingly.</w:t>
      </w:r>
    </w:p>
    <w:p w:rsidR="00083FC6" w:rsidRPr="00617538" w:rsidRDefault="00083FC6" w:rsidP="001E248E">
      <w:pPr>
        <w:spacing w:after="120" w:line="240" w:lineRule="auto"/>
        <w:rPr>
          <w:rFonts w:ascii="Arial" w:hAnsi="Arial" w:cs="Arial"/>
        </w:rPr>
      </w:pPr>
      <w:r w:rsidRPr="00617538">
        <w:rPr>
          <w:rFonts w:ascii="Arial" w:hAnsi="Arial" w:cs="Arial"/>
        </w:rPr>
        <w:t>The second area of the application form that requires special care is the question dealing with expected salary. Again, members are strongly advised to not be restrictive in their demands in this area. Rather than citing a single figure, members should indicate a salary range, taking into account the economic climate at the time of application for benefits. This does not mean that minimum wage should be accepted or be indicated on the form but the wage expected should be commensurate with the occupation sought.</w:t>
      </w:r>
    </w:p>
    <w:p w:rsidR="00083FC6" w:rsidRDefault="00ED2603" w:rsidP="001E248E">
      <w:pPr>
        <w:spacing w:after="0" w:line="240" w:lineRule="auto"/>
        <w:rPr>
          <w:rFonts w:ascii="Arial" w:hAnsi="Arial" w:cs="Arial"/>
        </w:rPr>
      </w:pPr>
      <w:r>
        <w:rPr>
          <w:rFonts w:ascii="Arial" w:hAnsi="Arial" w:cs="Arial"/>
        </w:rPr>
        <w:t>Finally, f</w:t>
      </w:r>
      <w:r w:rsidR="00083FC6" w:rsidRPr="00617538">
        <w:rPr>
          <w:rFonts w:ascii="Arial" w:hAnsi="Arial" w:cs="Arial"/>
        </w:rPr>
        <w:t xml:space="preserve">or DECE members, it is important that, when filling out the application, you do </w:t>
      </w:r>
      <w:r w:rsidR="00267AA6" w:rsidRPr="00AD16B3">
        <w:rPr>
          <w:rFonts w:ascii="Arial" w:hAnsi="Arial" w:cs="Arial"/>
          <w:b/>
        </w:rPr>
        <w:t>NOT</w:t>
      </w:r>
      <w:r w:rsidR="00083FC6" w:rsidRPr="00617538">
        <w:rPr>
          <w:rFonts w:ascii="Arial" w:hAnsi="Arial" w:cs="Arial"/>
        </w:rPr>
        <w:t xml:space="preserve"> indicate that you are teaching in any way. If you do so, Service Canada will adjudicate your claim like a teacher claim and you will be precluded from benefit entitlement in the non-teaching period.</w:t>
      </w:r>
    </w:p>
    <w:p w:rsidR="00473CB9" w:rsidRPr="00617538" w:rsidRDefault="00473CB9" w:rsidP="00473CB9">
      <w:pPr>
        <w:spacing w:after="0" w:line="240" w:lineRule="auto"/>
        <w:ind w:left="720"/>
        <w:rPr>
          <w:rFonts w:ascii="Arial" w:hAnsi="Arial" w:cs="Arial"/>
        </w:rPr>
      </w:pPr>
    </w:p>
    <w:p w:rsidR="001E248E" w:rsidRDefault="001E248E">
      <w:pPr>
        <w:rPr>
          <w:rFonts w:ascii="Arial" w:hAnsi="Arial" w:cs="Arial"/>
          <w:b/>
        </w:rPr>
      </w:pPr>
      <w:r>
        <w:rPr>
          <w:rFonts w:ascii="Arial" w:hAnsi="Arial" w:cs="Arial"/>
          <w:b/>
        </w:rPr>
        <w:br w:type="page"/>
      </w:r>
    </w:p>
    <w:p w:rsidR="00083FC6" w:rsidRPr="00AD0080" w:rsidRDefault="00083FC6" w:rsidP="00A11E82">
      <w:pPr>
        <w:pStyle w:val="Heading2"/>
      </w:pPr>
      <w:r w:rsidRPr="00AD0080">
        <w:lastRenderedPageBreak/>
        <w:t>Being Fired, Quitting and Just Cause</w:t>
      </w:r>
    </w:p>
    <w:p w:rsidR="00083FC6" w:rsidRPr="00617538" w:rsidRDefault="00083FC6" w:rsidP="001E248E">
      <w:pPr>
        <w:spacing w:after="60" w:line="240" w:lineRule="auto"/>
        <w:rPr>
          <w:rFonts w:ascii="Arial" w:hAnsi="Arial" w:cs="Arial"/>
        </w:rPr>
      </w:pPr>
      <w:r w:rsidRPr="00617538">
        <w:rPr>
          <w:rFonts w:ascii="Arial" w:hAnsi="Arial" w:cs="Arial"/>
        </w:rPr>
        <w:t xml:space="preserve">Members who quit their jobs without “just cause” or are fired for wrongful misconduct are disqualified from receiving any benefits. Members who quit but have “just cause” are not disqualified. The term “just cause” is defined in the </w:t>
      </w:r>
      <w:r w:rsidRPr="00E45F84">
        <w:rPr>
          <w:rFonts w:ascii="Arial" w:hAnsi="Arial" w:cs="Arial"/>
          <w:i/>
        </w:rPr>
        <w:t>Employment Insurance Act</w:t>
      </w:r>
      <w:r w:rsidRPr="00617538">
        <w:rPr>
          <w:rFonts w:ascii="Arial" w:hAnsi="Arial" w:cs="Arial"/>
        </w:rPr>
        <w:t xml:space="preserve"> as follows:</w:t>
      </w:r>
    </w:p>
    <w:p w:rsidR="00083FC6" w:rsidRPr="00617538" w:rsidRDefault="00083FC6" w:rsidP="001E248E">
      <w:pPr>
        <w:spacing w:after="60" w:line="240" w:lineRule="auto"/>
        <w:rPr>
          <w:rFonts w:ascii="Arial" w:hAnsi="Arial" w:cs="Arial"/>
        </w:rPr>
      </w:pPr>
      <w:r w:rsidRPr="00617538">
        <w:rPr>
          <w:rFonts w:ascii="Arial" w:hAnsi="Arial" w:cs="Arial"/>
        </w:rPr>
        <w:t>“Just cause” for voluntarily leaving an employment exists where, having regard to all circumstances, including any of the circumstances mentioned in paragraphs (a) to (n), the claimant had no reasonable alternative to immediately leaving employment:</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sexual or other harassment;</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obligation to accompany a spouse or dependent child to another residence;</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 xml:space="preserve">discrimination on a prohibited ground of discrimination within the meaning of the Canadian </w:t>
      </w:r>
      <w:r w:rsidRPr="0052731D">
        <w:rPr>
          <w:rFonts w:ascii="Arial" w:hAnsi="Arial" w:cs="Arial"/>
          <w:i/>
        </w:rPr>
        <w:t>Human Rights Act</w:t>
      </w:r>
      <w:r w:rsidRPr="00E45F84">
        <w:rPr>
          <w:rFonts w:ascii="Arial" w:hAnsi="Arial" w:cs="Arial"/>
        </w:rPr>
        <w:t>;</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working conditions that constitute a danger to health or safety;</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obligation to care for a child;</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reasonable assur</w:t>
      </w:r>
      <w:r w:rsidR="00421418">
        <w:rPr>
          <w:rFonts w:ascii="Arial" w:hAnsi="Arial" w:cs="Arial"/>
        </w:rPr>
        <w:t>ance of other employment in the</w:t>
      </w:r>
      <w:r w:rsidRPr="00E45F84">
        <w:rPr>
          <w:rFonts w:ascii="Arial" w:hAnsi="Arial" w:cs="Arial"/>
        </w:rPr>
        <w:t xml:space="preserve"> immediate future;</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significant modification of terms and conditions respecting wages or salary;</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excessive overtime work or refusal to pay for overtime work;</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significant changes in work duties;</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antagonistic relations between an employee and a supervisor for which the employee is not primarily responsible;</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employer’s practices that are contrary to law;</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discrimination with regard to employment because of membership in an employee organization;</w:t>
      </w:r>
    </w:p>
    <w:p w:rsidR="00083FC6" w:rsidRPr="00E45F84" w:rsidRDefault="00083FC6" w:rsidP="001E248E">
      <w:pPr>
        <w:pStyle w:val="ListParagraph"/>
        <w:numPr>
          <w:ilvl w:val="0"/>
          <w:numId w:val="35"/>
        </w:numPr>
        <w:spacing w:after="0" w:line="240" w:lineRule="auto"/>
        <w:ind w:left="720" w:hanging="720"/>
        <w:rPr>
          <w:rFonts w:ascii="Arial" w:hAnsi="Arial" w:cs="Arial"/>
        </w:rPr>
      </w:pPr>
      <w:r w:rsidRPr="00E45F84">
        <w:rPr>
          <w:rFonts w:ascii="Arial" w:hAnsi="Arial" w:cs="Arial"/>
        </w:rPr>
        <w:t xml:space="preserve">undue pressure by an employer on employees to leave their employment; and </w:t>
      </w:r>
    </w:p>
    <w:p w:rsidR="00083FC6" w:rsidRPr="00E45F84" w:rsidRDefault="00083FC6" w:rsidP="001E248E">
      <w:pPr>
        <w:pStyle w:val="ListParagraph"/>
        <w:numPr>
          <w:ilvl w:val="0"/>
          <w:numId w:val="35"/>
        </w:numPr>
        <w:spacing w:after="120" w:line="240" w:lineRule="auto"/>
        <w:ind w:left="720" w:hanging="720"/>
        <w:rPr>
          <w:rFonts w:ascii="Arial" w:hAnsi="Arial" w:cs="Arial"/>
        </w:rPr>
      </w:pPr>
      <w:r w:rsidRPr="00E45F84">
        <w:rPr>
          <w:rFonts w:ascii="Arial" w:hAnsi="Arial" w:cs="Arial"/>
        </w:rPr>
        <w:t>such other circumstances as are prescribed.</w:t>
      </w:r>
    </w:p>
    <w:p w:rsidR="00083FC6" w:rsidRPr="00617538" w:rsidRDefault="00083FC6" w:rsidP="001E248E">
      <w:pPr>
        <w:spacing w:after="0" w:line="240" w:lineRule="auto"/>
        <w:rPr>
          <w:rFonts w:ascii="Arial" w:hAnsi="Arial" w:cs="Arial"/>
        </w:rPr>
      </w:pPr>
      <w:r w:rsidRPr="00617538">
        <w:rPr>
          <w:rFonts w:ascii="Arial" w:hAnsi="Arial" w:cs="Arial"/>
        </w:rPr>
        <w:t>To date, no other circumstances have been prescribed.</w:t>
      </w:r>
    </w:p>
    <w:p w:rsidR="00083FC6" w:rsidRPr="00617538" w:rsidRDefault="00083FC6" w:rsidP="00617538">
      <w:pPr>
        <w:spacing w:after="0" w:line="240" w:lineRule="auto"/>
        <w:rPr>
          <w:rFonts w:ascii="Arial" w:hAnsi="Arial" w:cs="Arial"/>
        </w:rPr>
      </w:pPr>
    </w:p>
    <w:p w:rsidR="00083FC6" w:rsidRPr="00E45F84" w:rsidRDefault="00083FC6" w:rsidP="00A11E82">
      <w:pPr>
        <w:pStyle w:val="Heading2"/>
      </w:pPr>
      <w:r w:rsidRPr="00E45F84">
        <w:t>Waiting Period</w:t>
      </w:r>
    </w:p>
    <w:p w:rsidR="00083FC6" w:rsidRPr="00617538" w:rsidRDefault="00083FC6" w:rsidP="00617538">
      <w:pPr>
        <w:spacing w:after="0" w:line="240" w:lineRule="auto"/>
        <w:rPr>
          <w:rFonts w:ascii="Arial" w:hAnsi="Arial" w:cs="Arial"/>
        </w:rPr>
      </w:pPr>
      <w:r w:rsidRPr="00617538">
        <w:rPr>
          <w:rFonts w:ascii="Arial" w:hAnsi="Arial" w:cs="Arial"/>
        </w:rPr>
        <w:t xml:space="preserve">There is a </w:t>
      </w:r>
      <w:r w:rsidR="00AD16B3">
        <w:rPr>
          <w:rFonts w:ascii="Arial" w:hAnsi="Arial" w:cs="Arial"/>
        </w:rPr>
        <w:t>one</w:t>
      </w:r>
      <w:r w:rsidRPr="00617538">
        <w:rPr>
          <w:rFonts w:ascii="Arial" w:hAnsi="Arial" w:cs="Arial"/>
        </w:rPr>
        <w:t>-week waiting period from the Sunday of the week of application before benefits are payable.</w:t>
      </w:r>
    </w:p>
    <w:p w:rsidR="00083FC6" w:rsidRPr="00617538" w:rsidRDefault="00083FC6" w:rsidP="00617538">
      <w:pPr>
        <w:spacing w:after="0" w:line="240" w:lineRule="auto"/>
        <w:rPr>
          <w:rFonts w:ascii="Arial" w:hAnsi="Arial" w:cs="Arial"/>
        </w:rPr>
      </w:pPr>
    </w:p>
    <w:p w:rsidR="00083FC6" w:rsidRPr="00E45F84" w:rsidRDefault="00083FC6" w:rsidP="00A11E82">
      <w:pPr>
        <w:pStyle w:val="Heading3"/>
      </w:pPr>
      <w:r w:rsidRPr="00E45F84">
        <w:t>Duration of Regular EI Benefit Period</w:t>
      </w:r>
    </w:p>
    <w:p w:rsidR="0066000A" w:rsidRDefault="00083FC6" w:rsidP="00A10A62">
      <w:pPr>
        <w:spacing w:after="0" w:line="240" w:lineRule="auto"/>
        <w:rPr>
          <w:rFonts w:ascii="Arial" w:hAnsi="Arial" w:cs="Arial"/>
        </w:rPr>
      </w:pPr>
      <w:r w:rsidRPr="00617538">
        <w:rPr>
          <w:rFonts w:ascii="Arial" w:hAnsi="Arial" w:cs="Arial"/>
        </w:rPr>
        <w:t xml:space="preserve">The </w:t>
      </w:r>
      <w:r w:rsidR="009A3BB8">
        <w:rPr>
          <w:rFonts w:ascii="Arial" w:hAnsi="Arial" w:cs="Arial"/>
        </w:rPr>
        <w:t xml:space="preserve">duration </w:t>
      </w:r>
      <w:r w:rsidRPr="00617538">
        <w:rPr>
          <w:rFonts w:ascii="Arial" w:hAnsi="Arial" w:cs="Arial"/>
        </w:rPr>
        <w:t>entitlement is based on the number of hours a person has worked and the regional unemployment rate</w:t>
      </w:r>
      <w:r w:rsidR="001C0529">
        <w:rPr>
          <w:rFonts w:ascii="Arial" w:hAnsi="Arial" w:cs="Arial"/>
        </w:rPr>
        <w:t xml:space="preserve"> </w:t>
      </w:r>
      <w:r w:rsidR="00EC2C00">
        <w:rPr>
          <w:rFonts w:ascii="Arial" w:hAnsi="Arial" w:cs="Arial"/>
        </w:rPr>
        <w:t>(</w:t>
      </w:r>
      <w:r w:rsidR="00F26661">
        <w:rPr>
          <w:rFonts w:ascii="Arial" w:hAnsi="Arial" w:cs="Arial"/>
        </w:rPr>
        <w:t>s</w:t>
      </w:r>
      <w:r w:rsidR="00EC2C00">
        <w:rPr>
          <w:rFonts w:ascii="Arial" w:hAnsi="Arial" w:cs="Arial"/>
        </w:rPr>
        <w:t>ee chart Table of Weeks of Benefit</w:t>
      </w:r>
      <w:r w:rsidR="00FF3597">
        <w:rPr>
          <w:rFonts w:ascii="Arial" w:hAnsi="Arial" w:cs="Arial"/>
        </w:rPr>
        <w:t xml:space="preserve"> on the Service Canada website</w:t>
      </w:r>
      <w:r w:rsidR="00EC2C00">
        <w:rPr>
          <w:rFonts w:ascii="Arial" w:hAnsi="Arial" w:cs="Arial"/>
        </w:rPr>
        <w:t>)</w:t>
      </w:r>
      <w:r w:rsidR="001C0529">
        <w:rPr>
          <w:rFonts w:ascii="Arial" w:hAnsi="Arial" w:cs="Arial"/>
        </w:rPr>
        <w:t xml:space="preserve">. </w:t>
      </w:r>
      <w:r w:rsidRPr="00617538">
        <w:rPr>
          <w:rFonts w:ascii="Arial" w:hAnsi="Arial" w:cs="Arial"/>
        </w:rPr>
        <w:t>The number of weeks to be paid is deter</w:t>
      </w:r>
      <w:r w:rsidR="00A10A62">
        <w:rPr>
          <w:rFonts w:ascii="Arial" w:hAnsi="Arial" w:cs="Arial"/>
        </w:rPr>
        <w:t>mined at the start of the claim</w:t>
      </w:r>
      <w:r w:rsidR="007E051D">
        <w:rPr>
          <w:rFonts w:ascii="Arial" w:hAnsi="Arial" w:cs="Arial"/>
        </w:rPr>
        <w:t>.</w:t>
      </w:r>
    </w:p>
    <w:p w:rsidR="002B3886" w:rsidRDefault="002B3886" w:rsidP="00A10A62">
      <w:pPr>
        <w:spacing w:after="0" w:line="240" w:lineRule="auto"/>
        <w:rPr>
          <w:rFonts w:ascii="Arial" w:hAnsi="Arial" w:cs="Arial"/>
        </w:rPr>
      </w:pPr>
    </w:p>
    <w:p w:rsidR="002B3886" w:rsidRPr="002B4C8F" w:rsidRDefault="002B3886" w:rsidP="00A11E82">
      <w:pPr>
        <w:pStyle w:val="Heading3"/>
      </w:pPr>
      <w:r w:rsidRPr="002B4C8F">
        <w:t>Job Search and Maintaining Benefits</w:t>
      </w:r>
    </w:p>
    <w:p w:rsidR="002B3886" w:rsidRPr="002B4C8F" w:rsidRDefault="002B3886" w:rsidP="002B3886">
      <w:pPr>
        <w:spacing w:after="60" w:line="240" w:lineRule="auto"/>
        <w:rPr>
          <w:rFonts w:ascii="Arial" w:hAnsi="Arial" w:cs="Arial"/>
        </w:rPr>
      </w:pPr>
      <w:r w:rsidRPr="002B4C8F">
        <w:rPr>
          <w:rFonts w:ascii="Arial" w:hAnsi="Arial" w:cs="Arial"/>
        </w:rPr>
        <w:t>Members must make a reasonable effort to perform a daily job search. Careful documentation of job searches is critical. The following procedures should be carefully adhered to by members receiving EI regular benefits:</w:t>
      </w:r>
    </w:p>
    <w:p w:rsidR="002B3886" w:rsidRPr="00FE3D11" w:rsidRDefault="002B0539" w:rsidP="002B3886">
      <w:pPr>
        <w:pStyle w:val="ListParagraph"/>
        <w:numPr>
          <w:ilvl w:val="0"/>
          <w:numId w:val="20"/>
        </w:numPr>
        <w:spacing w:after="0" w:line="240" w:lineRule="auto"/>
        <w:ind w:left="0" w:firstLine="0"/>
        <w:rPr>
          <w:rFonts w:ascii="Arial" w:hAnsi="Arial" w:cs="Arial"/>
        </w:rPr>
      </w:pPr>
      <w:r>
        <w:rPr>
          <w:rFonts w:ascii="Arial" w:hAnsi="Arial" w:cs="Arial"/>
        </w:rPr>
        <w:t>r</w:t>
      </w:r>
      <w:r w:rsidR="002B3886" w:rsidRPr="00FE3D11">
        <w:rPr>
          <w:rFonts w:ascii="Arial" w:hAnsi="Arial" w:cs="Arial"/>
        </w:rPr>
        <w:t>egister for job search tools or with electronic job banks or employment agencies;</w:t>
      </w:r>
    </w:p>
    <w:p w:rsidR="002B3886" w:rsidRPr="00FE3D11" w:rsidRDefault="002B0539" w:rsidP="002B3886">
      <w:pPr>
        <w:pStyle w:val="ListParagraph"/>
        <w:numPr>
          <w:ilvl w:val="0"/>
          <w:numId w:val="20"/>
        </w:numPr>
        <w:spacing w:after="0" w:line="240" w:lineRule="auto"/>
        <w:ind w:left="0" w:firstLine="0"/>
        <w:rPr>
          <w:rFonts w:ascii="Arial" w:hAnsi="Arial" w:cs="Arial"/>
        </w:rPr>
      </w:pPr>
      <w:r>
        <w:rPr>
          <w:rFonts w:ascii="Arial" w:hAnsi="Arial" w:cs="Arial"/>
        </w:rPr>
        <w:t>a</w:t>
      </w:r>
      <w:r w:rsidR="002B3886" w:rsidRPr="00FE3D11">
        <w:rPr>
          <w:rFonts w:ascii="Arial" w:hAnsi="Arial" w:cs="Arial"/>
        </w:rPr>
        <w:t>ttend job search workshops or job fairs;</w:t>
      </w:r>
    </w:p>
    <w:p w:rsidR="002B3886" w:rsidRPr="00FE3D11" w:rsidRDefault="002B0539" w:rsidP="002B3886">
      <w:pPr>
        <w:pStyle w:val="ListParagraph"/>
        <w:numPr>
          <w:ilvl w:val="0"/>
          <w:numId w:val="20"/>
        </w:numPr>
        <w:spacing w:after="0" w:line="240" w:lineRule="auto"/>
        <w:ind w:left="720" w:hanging="720"/>
        <w:rPr>
          <w:rFonts w:ascii="Arial" w:hAnsi="Arial" w:cs="Arial"/>
        </w:rPr>
      </w:pPr>
      <w:r>
        <w:rPr>
          <w:rFonts w:ascii="Arial" w:hAnsi="Arial" w:cs="Arial"/>
        </w:rPr>
        <w:t>k</w:t>
      </w:r>
      <w:r w:rsidR="002B3886" w:rsidRPr="00FE3D11">
        <w:rPr>
          <w:rFonts w:ascii="Arial" w:hAnsi="Arial" w:cs="Arial"/>
        </w:rPr>
        <w:t>eep a record of all employers contacted by phone, email, written application and/or by personal contact;</w:t>
      </w:r>
    </w:p>
    <w:p w:rsidR="002B3886" w:rsidRPr="00FE3D11" w:rsidRDefault="002B0539" w:rsidP="002B3886">
      <w:pPr>
        <w:pStyle w:val="ListParagraph"/>
        <w:numPr>
          <w:ilvl w:val="0"/>
          <w:numId w:val="20"/>
        </w:numPr>
        <w:spacing w:after="0" w:line="240" w:lineRule="auto"/>
        <w:ind w:left="0" w:firstLine="0"/>
        <w:rPr>
          <w:rFonts w:ascii="Arial" w:hAnsi="Arial" w:cs="Arial"/>
        </w:rPr>
      </w:pPr>
      <w:r>
        <w:rPr>
          <w:rFonts w:ascii="Arial" w:hAnsi="Arial" w:cs="Arial"/>
        </w:rPr>
        <w:t>k</w:t>
      </w:r>
      <w:r w:rsidR="002B3886" w:rsidRPr="00FE3D11">
        <w:rPr>
          <w:rFonts w:ascii="Arial" w:hAnsi="Arial" w:cs="Arial"/>
        </w:rPr>
        <w:t>eep a record of dates of applications and replies;</w:t>
      </w:r>
    </w:p>
    <w:p w:rsidR="002B3886" w:rsidRPr="00FE3D11" w:rsidRDefault="002B0539" w:rsidP="002B3886">
      <w:pPr>
        <w:pStyle w:val="ListParagraph"/>
        <w:numPr>
          <w:ilvl w:val="0"/>
          <w:numId w:val="20"/>
        </w:numPr>
        <w:spacing w:after="0" w:line="240" w:lineRule="auto"/>
        <w:ind w:left="720" w:hanging="720"/>
        <w:rPr>
          <w:rFonts w:ascii="Arial" w:hAnsi="Arial" w:cs="Arial"/>
        </w:rPr>
      </w:pPr>
      <w:r>
        <w:rPr>
          <w:rFonts w:ascii="Arial" w:hAnsi="Arial" w:cs="Arial"/>
        </w:rPr>
        <w:t>c</w:t>
      </w:r>
      <w:r w:rsidR="002B3886" w:rsidRPr="00FE3D11">
        <w:rPr>
          <w:rFonts w:ascii="Arial" w:hAnsi="Arial" w:cs="Arial"/>
        </w:rPr>
        <w:t>omplete all EI questionnaires and report cards promptly and accurately and return them to the EI office;</w:t>
      </w:r>
    </w:p>
    <w:p w:rsidR="002B3886" w:rsidRPr="00FE3D11" w:rsidRDefault="002B0539" w:rsidP="002B3886">
      <w:pPr>
        <w:pStyle w:val="ListParagraph"/>
        <w:numPr>
          <w:ilvl w:val="0"/>
          <w:numId w:val="20"/>
        </w:numPr>
        <w:spacing w:after="0" w:line="240" w:lineRule="auto"/>
        <w:ind w:left="0" w:firstLine="0"/>
        <w:rPr>
          <w:rFonts w:ascii="Arial" w:hAnsi="Arial" w:cs="Arial"/>
        </w:rPr>
      </w:pPr>
      <w:r>
        <w:rPr>
          <w:rFonts w:ascii="Arial" w:hAnsi="Arial" w:cs="Arial"/>
        </w:rPr>
        <w:t>k</w:t>
      </w:r>
      <w:r w:rsidR="002B3886" w:rsidRPr="00FE3D11">
        <w:rPr>
          <w:rFonts w:ascii="Arial" w:hAnsi="Arial" w:cs="Arial"/>
        </w:rPr>
        <w:t>eep a copy of all correspondence to and from EI;</w:t>
      </w:r>
      <w:r w:rsidR="00F22E89">
        <w:rPr>
          <w:rFonts w:ascii="Arial" w:hAnsi="Arial" w:cs="Arial"/>
        </w:rPr>
        <w:t xml:space="preserve"> and</w:t>
      </w:r>
    </w:p>
    <w:p w:rsidR="002B3886" w:rsidRDefault="002B0539" w:rsidP="002B3886">
      <w:pPr>
        <w:pStyle w:val="ListParagraph"/>
        <w:numPr>
          <w:ilvl w:val="0"/>
          <w:numId w:val="20"/>
        </w:numPr>
        <w:spacing w:after="120" w:line="240" w:lineRule="auto"/>
        <w:ind w:left="0" w:firstLine="0"/>
        <w:rPr>
          <w:rFonts w:ascii="Arial" w:hAnsi="Arial" w:cs="Arial"/>
        </w:rPr>
      </w:pPr>
      <w:r>
        <w:rPr>
          <w:rFonts w:ascii="Arial" w:hAnsi="Arial" w:cs="Arial"/>
        </w:rPr>
        <w:t>k</w:t>
      </w:r>
      <w:r w:rsidR="002B3886" w:rsidRPr="00FE3D11">
        <w:rPr>
          <w:rFonts w:ascii="Arial" w:hAnsi="Arial" w:cs="Arial"/>
        </w:rPr>
        <w:t xml:space="preserve">eep all records of job searches for </w:t>
      </w:r>
      <w:r w:rsidR="002B3886">
        <w:rPr>
          <w:rFonts w:ascii="Arial" w:hAnsi="Arial" w:cs="Arial"/>
        </w:rPr>
        <w:t>six</w:t>
      </w:r>
      <w:r w:rsidR="002B3886" w:rsidRPr="00FE3D11">
        <w:rPr>
          <w:rFonts w:ascii="Arial" w:hAnsi="Arial" w:cs="Arial"/>
        </w:rPr>
        <w:t xml:space="preserve"> years.</w:t>
      </w:r>
    </w:p>
    <w:p w:rsidR="002B3886" w:rsidRPr="002B4C8F" w:rsidRDefault="002B3886" w:rsidP="002B3886">
      <w:pPr>
        <w:spacing w:after="0" w:line="240" w:lineRule="auto"/>
        <w:rPr>
          <w:rFonts w:ascii="Arial" w:eastAsia="Times New Roman" w:hAnsi="Arial" w:cs="Arial"/>
          <w:b/>
          <w:bCs/>
          <w:color w:val="000000"/>
          <w:kern w:val="28"/>
          <w:lang w:val="en-CA" w:eastAsia="en-CA"/>
          <w14:cntxtAlts/>
        </w:rPr>
      </w:pPr>
      <w:r w:rsidRPr="002B4C8F">
        <w:rPr>
          <w:rFonts w:ascii="Arial" w:hAnsi="Arial" w:cs="Arial"/>
        </w:rPr>
        <w:t>Members receiving regular EI benefits who are not conducting an active job search may be asked to discuss their job-hunting efforts.</w:t>
      </w:r>
    </w:p>
    <w:p w:rsidR="002B3886" w:rsidRPr="002B3886" w:rsidRDefault="002B3886" w:rsidP="002B3886">
      <w:pPr>
        <w:sectPr w:rsidR="002B3886" w:rsidRPr="002B3886" w:rsidSect="003F4439">
          <w:footerReference w:type="default" r:id="rId12"/>
          <w:footerReference w:type="first" r:id="rId13"/>
          <w:pgSz w:w="12240" w:h="15840"/>
          <w:pgMar w:top="1170" w:right="1440" w:bottom="720" w:left="1440" w:header="144" w:footer="144" w:gutter="0"/>
          <w:cols w:space="720"/>
          <w:titlePg/>
          <w:docGrid w:linePitch="360"/>
        </w:sectPr>
      </w:pPr>
    </w:p>
    <w:p w:rsidR="00EF3103" w:rsidRPr="00FE3D11" w:rsidRDefault="00EF3103" w:rsidP="00FE3D11">
      <w:pPr>
        <w:spacing w:after="0" w:line="240" w:lineRule="auto"/>
        <w:rPr>
          <w:rFonts w:ascii="Arial" w:hAnsi="Arial" w:cs="Arial"/>
        </w:rPr>
      </w:pPr>
    </w:p>
    <w:p w:rsidR="000D662D" w:rsidRPr="00FE3D11" w:rsidRDefault="000D662D" w:rsidP="00A11E82">
      <w:pPr>
        <w:pStyle w:val="Heading3"/>
      </w:pPr>
      <w:r w:rsidRPr="00FE3D11">
        <w:t>Looking for Work</w:t>
      </w:r>
    </w:p>
    <w:p w:rsidR="000D662D" w:rsidRPr="00FE3D11" w:rsidRDefault="000D662D" w:rsidP="002F1B4C">
      <w:pPr>
        <w:spacing w:after="120" w:line="240" w:lineRule="auto"/>
        <w:rPr>
          <w:rFonts w:ascii="Arial" w:hAnsi="Arial" w:cs="Arial"/>
        </w:rPr>
      </w:pPr>
      <w:r w:rsidRPr="00FE3D11">
        <w:rPr>
          <w:rFonts w:ascii="Arial" w:hAnsi="Arial" w:cs="Arial"/>
        </w:rPr>
        <w:t>All claimants for EI benefits must be available for work, must be willing and able to work, must be actively seeking employment and must be unable to find work. All applicants for EI benefits are advised to apply for several jobs every week. Members will be given a “reasonable” period of time during the school year to obtain</w:t>
      </w:r>
      <w:r w:rsidR="00F22E89">
        <w:rPr>
          <w:rFonts w:ascii="Arial" w:hAnsi="Arial" w:cs="Arial"/>
        </w:rPr>
        <w:t xml:space="preserve"> a job in education; after that</w:t>
      </w:r>
      <w:r w:rsidRPr="00FE3D11">
        <w:rPr>
          <w:rFonts w:ascii="Arial" w:hAnsi="Arial" w:cs="Arial"/>
        </w:rPr>
        <w:t xml:space="preserve"> and during the months of July and August, they will be expected to look for work in other fields of employment. Members eligible for EI benefits for the months of July and August must seek employment even if they intend to return to teaching in September.</w:t>
      </w:r>
    </w:p>
    <w:p w:rsidR="000D662D" w:rsidRPr="00FE3D11" w:rsidRDefault="000D662D" w:rsidP="002F1B4C">
      <w:pPr>
        <w:spacing w:after="60" w:line="240" w:lineRule="auto"/>
        <w:rPr>
          <w:rFonts w:ascii="Arial" w:hAnsi="Arial" w:cs="Arial"/>
        </w:rPr>
      </w:pPr>
      <w:r w:rsidRPr="00FE3D11">
        <w:rPr>
          <w:rFonts w:ascii="Arial" w:hAnsi="Arial" w:cs="Arial"/>
        </w:rPr>
        <w:t>The following are some avenues that should be explored or considered in looking for work:</w:t>
      </w:r>
    </w:p>
    <w:p w:rsidR="000D662D" w:rsidRPr="00FE3D11" w:rsidRDefault="002B0539" w:rsidP="002F1B4C">
      <w:pPr>
        <w:pStyle w:val="ListParagraph"/>
        <w:numPr>
          <w:ilvl w:val="0"/>
          <w:numId w:val="21"/>
        </w:numPr>
        <w:spacing w:after="0" w:line="240" w:lineRule="auto"/>
        <w:ind w:left="720" w:hanging="720"/>
        <w:rPr>
          <w:rFonts w:ascii="Arial" w:hAnsi="Arial" w:cs="Arial"/>
        </w:rPr>
      </w:pPr>
      <w:r>
        <w:rPr>
          <w:rFonts w:ascii="Arial" w:hAnsi="Arial" w:cs="Arial"/>
        </w:rPr>
        <w:t>a</w:t>
      </w:r>
      <w:r w:rsidR="000D662D" w:rsidRPr="00FE3D11">
        <w:rPr>
          <w:rFonts w:ascii="Arial" w:hAnsi="Arial" w:cs="Arial"/>
        </w:rPr>
        <w:t>pply for employment with appropriate school boards within traveling distance of your residence (whether or not they are advertising vacancies at the time);</w:t>
      </w:r>
    </w:p>
    <w:p w:rsidR="000D662D" w:rsidRPr="00FE3D11" w:rsidRDefault="002B0539" w:rsidP="002F1B4C">
      <w:pPr>
        <w:pStyle w:val="ListParagraph"/>
        <w:numPr>
          <w:ilvl w:val="0"/>
          <w:numId w:val="21"/>
        </w:numPr>
        <w:spacing w:after="0" w:line="240" w:lineRule="auto"/>
        <w:ind w:left="0" w:firstLine="0"/>
        <w:rPr>
          <w:rFonts w:ascii="Arial" w:hAnsi="Arial" w:cs="Arial"/>
        </w:rPr>
      </w:pPr>
      <w:r>
        <w:rPr>
          <w:rFonts w:ascii="Arial" w:hAnsi="Arial" w:cs="Arial"/>
        </w:rPr>
        <w:t>c</w:t>
      </w:r>
      <w:r w:rsidR="000D662D" w:rsidRPr="00FE3D11">
        <w:rPr>
          <w:rFonts w:ascii="Arial" w:hAnsi="Arial" w:cs="Arial"/>
        </w:rPr>
        <w:t>heck advertisements in local</w:t>
      </w:r>
      <w:r w:rsidR="0018773C" w:rsidRPr="00FE3D11">
        <w:rPr>
          <w:rFonts w:ascii="Arial" w:hAnsi="Arial" w:cs="Arial"/>
        </w:rPr>
        <w:t xml:space="preserve"> papers,</w:t>
      </w:r>
      <w:r w:rsidR="000D662D" w:rsidRPr="00FE3D11">
        <w:rPr>
          <w:rFonts w:ascii="Arial" w:hAnsi="Arial" w:cs="Arial"/>
        </w:rPr>
        <w:t xml:space="preserve"> trade journals</w:t>
      </w:r>
      <w:r w:rsidR="0018773C" w:rsidRPr="00FE3D11">
        <w:rPr>
          <w:rFonts w:ascii="Arial" w:hAnsi="Arial" w:cs="Arial"/>
        </w:rPr>
        <w:t xml:space="preserve"> and web sites</w:t>
      </w:r>
      <w:r w:rsidR="000D662D" w:rsidRPr="00FE3D11">
        <w:rPr>
          <w:rFonts w:ascii="Arial" w:hAnsi="Arial" w:cs="Arial"/>
        </w:rPr>
        <w:t>;</w:t>
      </w:r>
    </w:p>
    <w:p w:rsidR="000D662D" w:rsidRPr="00FE3D11" w:rsidRDefault="002B0539" w:rsidP="002F1B4C">
      <w:pPr>
        <w:pStyle w:val="ListParagraph"/>
        <w:numPr>
          <w:ilvl w:val="0"/>
          <w:numId w:val="21"/>
        </w:numPr>
        <w:spacing w:after="0" w:line="240" w:lineRule="auto"/>
        <w:ind w:left="0" w:firstLine="0"/>
        <w:rPr>
          <w:rFonts w:ascii="Arial" w:hAnsi="Arial" w:cs="Arial"/>
        </w:rPr>
      </w:pPr>
      <w:r>
        <w:rPr>
          <w:rFonts w:ascii="Arial" w:hAnsi="Arial" w:cs="Arial"/>
        </w:rPr>
        <w:t>m</w:t>
      </w:r>
      <w:r w:rsidR="000D662D" w:rsidRPr="00FE3D11">
        <w:rPr>
          <w:rFonts w:ascii="Arial" w:hAnsi="Arial" w:cs="Arial"/>
        </w:rPr>
        <w:t>ake enquiries of f</w:t>
      </w:r>
      <w:r w:rsidR="003161DF" w:rsidRPr="00FE3D11">
        <w:rPr>
          <w:rFonts w:ascii="Arial" w:hAnsi="Arial" w:cs="Arial"/>
        </w:rPr>
        <w:t xml:space="preserve">riends, relatives and business </w:t>
      </w:r>
      <w:r w:rsidR="000D662D" w:rsidRPr="00FE3D11">
        <w:rPr>
          <w:rFonts w:ascii="Arial" w:hAnsi="Arial" w:cs="Arial"/>
        </w:rPr>
        <w:t>acquaintances;</w:t>
      </w:r>
    </w:p>
    <w:p w:rsidR="000D662D" w:rsidRPr="00FE3D11" w:rsidRDefault="002B0539" w:rsidP="002F1B4C">
      <w:pPr>
        <w:pStyle w:val="ListParagraph"/>
        <w:numPr>
          <w:ilvl w:val="0"/>
          <w:numId w:val="21"/>
        </w:numPr>
        <w:spacing w:after="0" w:line="240" w:lineRule="auto"/>
        <w:ind w:left="0" w:firstLine="0"/>
        <w:rPr>
          <w:rFonts w:ascii="Arial" w:hAnsi="Arial" w:cs="Arial"/>
        </w:rPr>
      </w:pPr>
      <w:r>
        <w:rPr>
          <w:rFonts w:ascii="Arial" w:hAnsi="Arial" w:cs="Arial"/>
        </w:rPr>
        <w:t>i</w:t>
      </w:r>
      <w:r w:rsidR="000D662D" w:rsidRPr="00FE3D11">
        <w:rPr>
          <w:rFonts w:ascii="Arial" w:hAnsi="Arial" w:cs="Arial"/>
        </w:rPr>
        <w:t>dentify organizations that might need workers with your particular background;</w:t>
      </w:r>
      <w:r w:rsidR="00F22E89">
        <w:rPr>
          <w:rFonts w:ascii="Arial" w:hAnsi="Arial" w:cs="Arial"/>
        </w:rPr>
        <w:t xml:space="preserve"> and</w:t>
      </w:r>
    </w:p>
    <w:p w:rsidR="0022686A" w:rsidRPr="00D7798F" w:rsidRDefault="002B0539" w:rsidP="002F1B4C">
      <w:pPr>
        <w:pStyle w:val="ListParagraph"/>
        <w:numPr>
          <w:ilvl w:val="0"/>
          <w:numId w:val="21"/>
        </w:numPr>
        <w:spacing w:after="120" w:line="240" w:lineRule="auto"/>
        <w:ind w:left="720" w:hanging="720"/>
        <w:rPr>
          <w:rFonts w:ascii="Arial" w:hAnsi="Arial" w:cs="Arial"/>
        </w:rPr>
      </w:pPr>
      <w:r>
        <w:rPr>
          <w:rFonts w:ascii="Arial" w:hAnsi="Arial" w:cs="Arial"/>
        </w:rPr>
        <w:t>p</w:t>
      </w:r>
      <w:r w:rsidR="000D662D" w:rsidRPr="00D7798F">
        <w:rPr>
          <w:rFonts w:ascii="Arial" w:hAnsi="Arial" w:cs="Arial"/>
        </w:rPr>
        <w:t>repare a brief, clear, well-organized r</w:t>
      </w:r>
      <w:r w:rsidR="00E9237E">
        <w:rPr>
          <w:rFonts w:ascii="Arial" w:hAnsi="Arial" w:cs="Arial"/>
        </w:rPr>
        <w:t>é</w:t>
      </w:r>
      <w:r w:rsidR="000D662D" w:rsidRPr="00D7798F">
        <w:rPr>
          <w:rFonts w:ascii="Arial" w:hAnsi="Arial" w:cs="Arial"/>
        </w:rPr>
        <w:t>sum</w:t>
      </w:r>
      <w:r w:rsidR="00E9237E">
        <w:rPr>
          <w:rFonts w:ascii="Arial" w:hAnsi="Arial" w:cs="Arial"/>
        </w:rPr>
        <w:t>é</w:t>
      </w:r>
      <w:r w:rsidR="000D662D" w:rsidRPr="00D7798F">
        <w:rPr>
          <w:rFonts w:ascii="Arial" w:hAnsi="Arial" w:cs="Arial"/>
        </w:rPr>
        <w:t xml:space="preserve"> and make sufficient copies to distribute to potential employers.</w:t>
      </w:r>
    </w:p>
    <w:p w:rsidR="00EF1BF0" w:rsidRDefault="009A3BB8" w:rsidP="00FD0CF8">
      <w:pPr>
        <w:spacing w:after="0" w:line="240" w:lineRule="auto"/>
        <w:rPr>
          <w:rFonts w:ascii="Arial" w:hAnsi="Arial" w:cs="Arial"/>
        </w:rPr>
      </w:pPr>
      <w:r>
        <w:rPr>
          <w:rFonts w:ascii="Arial" w:hAnsi="Arial" w:cs="Arial"/>
        </w:rPr>
        <w:t>Members who take courses during the non-teaching period (excluding online courses) or who are otherwise unavailable for work will not receive benefits during the week(s)</w:t>
      </w:r>
      <w:r w:rsidR="00537230">
        <w:rPr>
          <w:rFonts w:ascii="Arial" w:hAnsi="Arial" w:cs="Arial"/>
        </w:rPr>
        <w:t xml:space="preserve"> they are unavailable for work.</w:t>
      </w:r>
    </w:p>
    <w:p w:rsidR="009A3BB8" w:rsidRPr="00FD0CF8" w:rsidRDefault="009A3BB8" w:rsidP="00FD0CF8">
      <w:pPr>
        <w:spacing w:after="0" w:line="240" w:lineRule="auto"/>
        <w:rPr>
          <w:rFonts w:ascii="Arial" w:hAnsi="Arial" w:cs="Arial"/>
        </w:rPr>
      </w:pPr>
    </w:p>
    <w:p w:rsidR="00FD0CF8" w:rsidRPr="00FD0CF8" w:rsidRDefault="00FD0CF8" w:rsidP="00A11E82">
      <w:pPr>
        <w:pStyle w:val="Heading3"/>
      </w:pPr>
      <w:r w:rsidRPr="00FD0CF8">
        <w:t>Working While on a Claim (WWC) Pilot Project</w:t>
      </w:r>
      <w:r w:rsidR="0019500F">
        <w:t xml:space="preserve"> </w:t>
      </w:r>
    </w:p>
    <w:p w:rsidR="0019500F" w:rsidRPr="00AD16B3" w:rsidRDefault="00FD0CF8" w:rsidP="002F1B4C">
      <w:pPr>
        <w:spacing w:after="120" w:line="240" w:lineRule="auto"/>
        <w:rPr>
          <w:rFonts w:ascii="Arial" w:hAnsi="Arial" w:cs="Arial"/>
        </w:rPr>
      </w:pPr>
      <w:r w:rsidRPr="00AD16B3">
        <w:rPr>
          <w:rFonts w:ascii="Arial" w:hAnsi="Arial" w:cs="Arial"/>
        </w:rPr>
        <w:t xml:space="preserve">Members in receipt of </w:t>
      </w:r>
      <w:r w:rsidR="0019500F" w:rsidRPr="00AD16B3">
        <w:rPr>
          <w:rFonts w:ascii="Arial" w:hAnsi="Arial" w:cs="Arial"/>
        </w:rPr>
        <w:t>regular, parental, compassionate care or parents of critically ill children are able to pick up</w:t>
      </w:r>
      <w:r w:rsidR="00537230">
        <w:rPr>
          <w:rFonts w:ascii="Arial" w:hAnsi="Arial" w:cs="Arial"/>
        </w:rPr>
        <w:t xml:space="preserve"> part-time or occasional work.</w:t>
      </w:r>
    </w:p>
    <w:p w:rsidR="0019500F" w:rsidRDefault="0019500F" w:rsidP="00AD16B3">
      <w:pPr>
        <w:spacing w:after="120" w:line="240" w:lineRule="auto"/>
        <w:rPr>
          <w:rFonts w:ascii="Arial" w:hAnsi="Arial" w:cs="Arial"/>
        </w:rPr>
      </w:pPr>
      <w:r w:rsidRPr="00AD16B3">
        <w:rPr>
          <w:rFonts w:ascii="Arial" w:hAnsi="Arial" w:cs="Arial"/>
        </w:rPr>
        <w:t>The current “Working While on Claim Pilot Project” deducts from EI benefits 50% of each dollar of earnings up to a threshold of 90% of the weekly insured earnings used to calculate the benefit amount. After this 90% threshold is reached, earnings are deducted dollar for dollar from benefits. This project will run until August 1, 2018</w:t>
      </w:r>
      <w:r w:rsidRPr="00FD0CF8">
        <w:rPr>
          <w:rFonts w:ascii="Arial" w:hAnsi="Arial" w:cs="Arial"/>
        </w:rPr>
        <w:t>.</w:t>
      </w:r>
    </w:p>
    <w:p w:rsidR="0019500F" w:rsidRDefault="0019500F" w:rsidP="00956927">
      <w:pPr>
        <w:spacing w:after="0" w:line="240" w:lineRule="auto"/>
        <w:rPr>
          <w:rFonts w:ascii="Arial" w:hAnsi="Arial" w:cs="Arial"/>
        </w:rPr>
      </w:pPr>
      <w:r>
        <w:rPr>
          <w:rFonts w:ascii="Arial" w:hAnsi="Arial" w:cs="Arial"/>
        </w:rPr>
        <w:t xml:space="preserve">Members who are in receipt of </w:t>
      </w:r>
      <w:r w:rsidR="00FD0CF8" w:rsidRPr="00FD0CF8">
        <w:rPr>
          <w:rFonts w:ascii="Arial" w:hAnsi="Arial" w:cs="Arial"/>
        </w:rPr>
        <w:t>sickness or maternity benefits will have any earnings deducted from their benefits on a dollar for dollar basis.</w:t>
      </w:r>
    </w:p>
    <w:p w:rsidR="009A3BB8" w:rsidRPr="00537230" w:rsidRDefault="009A3BB8" w:rsidP="00537230">
      <w:pPr>
        <w:spacing w:after="0" w:line="240" w:lineRule="auto"/>
        <w:rPr>
          <w:rFonts w:ascii="Arial" w:hAnsi="Arial" w:cs="Arial"/>
        </w:rPr>
      </w:pPr>
    </w:p>
    <w:p w:rsidR="00FD0CF8" w:rsidRPr="00FD0CF8" w:rsidRDefault="00FD0CF8" w:rsidP="00A11E82">
      <w:pPr>
        <w:pStyle w:val="Heading3"/>
      </w:pPr>
      <w:r w:rsidRPr="00FD0CF8">
        <w:t>Severance Pay/Early Retirement Incentive Payments</w:t>
      </w:r>
    </w:p>
    <w:p w:rsidR="00FD0CF8" w:rsidRPr="00FD0CF8" w:rsidRDefault="00FD0CF8" w:rsidP="002F1B4C">
      <w:pPr>
        <w:spacing w:after="0" w:line="240" w:lineRule="auto"/>
        <w:rPr>
          <w:rFonts w:ascii="Arial" w:hAnsi="Arial" w:cs="Arial"/>
        </w:rPr>
      </w:pPr>
      <w:r w:rsidRPr="00FD0CF8">
        <w:rPr>
          <w:rFonts w:ascii="Arial" w:hAnsi="Arial" w:cs="Arial"/>
        </w:rPr>
        <w:t>Monies other than salary paid or payable by an employer on or after termination are generally regarded as “earnings</w:t>
      </w:r>
      <w:r w:rsidR="00F22E89">
        <w:rPr>
          <w:rFonts w:ascii="Arial" w:hAnsi="Arial" w:cs="Arial"/>
        </w:rPr>
        <w:t>.</w:t>
      </w:r>
      <w:r w:rsidRPr="00FD0CF8">
        <w:rPr>
          <w:rFonts w:ascii="Arial" w:hAnsi="Arial" w:cs="Arial"/>
        </w:rPr>
        <w:t>” If a member receives such payments, Service Canada will allocate them as if they were payment of weekly salary. EI benefits cannot begin until the period of allocation has expired. Claimants should have their benefit period established immediately with termination while they wait for allocated earnings to run out. The benefit period will be extended for this allocation</w:t>
      </w:r>
      <w:r w:rsidR="002F1B4C">
        <w:rPr>
          <w:rFonts w:ascii="Arial" w:hAnsi="Arial" w:cs="Arial"/>
        </w:rPr>
        <w:t xml:space="preserve"> and</w:t>
      </w:r>
      <w:r w:rsidRPr="00FD0CF8">
        <w:rPr>
          <w:rFonts w:ascii="Arial" w:hAnsi="Arial" w:cs="Arial"/>
        </w:rPr>
        <w:t xml:space="preserve"> claimants may immediately participate in programs offered by the Service Canada.</w:t>
      </w:r>
    </w:p>
    <w:p w:rsidR="00FD0CF8" w:rsidRDefault="00FD0CF8" w:rsidP="002F1B4C">
      <w:pPr>
        <w:spacing w:after="0" w:line="240" w:lineRule="auto"/>
        <w:rPr>
          <w:rFonts w:ascii="Arial" w:hAnsi="Arial" w:cs="Arial"/>
        </w:rPr>
      </w:pPr>
    </w:p>
    <w:p w:rsidR="00FD0CF8" w:rsidRDefault="000D662D" w:rsidP="00A11E82">
      <w:pPr>
        <w:pStyle w:val="Heading3"/>
      </w:pPr>
      <w:r w:rsidRPr="00EF1BF0">
        <w:t>Retired Teachers</w:t>
      </w:r>
    </w:p>
    <w:p w:rsidR="000D662D" w:rsidRPr="00537230" w:rsidRDefault="000D662D" w:rsidP="00956927">
      <w:pPr>
        <w:spacing w:after="0" w:line="240" w:lineRule="auto"/>
        <w:rPr>
          <w:rFonts w:ascii="Arial" w:hAnsi="Arial" w:cs="Arial"/>
          <w:b/>
        </w:rPr>
      </w:pPr>
      <w:r w:rsidRPr="00FE3D11">
        <w:rPr>
          <w:rFonts w:ascii="Arial" w:hAnsi="Arial" w:cs="Arial"/>
        </w:rPr>
        <w:t xml:space="preserve">Retired teachers </w:t>
      </w:r>
      <w:r w:rsidR="00B66FCC" w:rsidRPr="00FE3D11">
        <w:rPr>
          <w:rFonts w:ascii="Arial" w:hAnsi="Arial" w:cs="Arial"/>
        </w:rPr>
        <w:t>will likely not be</w:t>
      </w:r>
      <w:r w:rsidRPr="00FE3D11">
        <w:rPr>
          <w:rFonts w:ascii="Arial" w:hAnsi="Arial" w:cs="Arial"/>
        </w:rPr>
        <w:t xml:space="preserve"> eligible for EI benefits if their resignation is considered to be voluntary.</w:t>
      </w:r>
      <w:r w:rsidR="00FD0CF8">
        <w:rPr>
          <w:rFonts w:ascii="Arial" w:hAnsi="Arial" w:cs="Arial"/>
        </w:rPr>
        <w:t xml:space="preserve"> </w:t>
      </w:r>
      <w:r w:rsidRPr="00FE3D11">
        <w:rPr>
          <w:rFonts w:ascii="Arial" w:hAnsi="Arial" w:cs="Arial"/>
        </w:rPr>
        <w:t xml:space="preserve">However, if a resignation is due to a “just cause” </w:t>
      </w:r>
      <w:r w:rsidR="006B1AF6" w:rsidRPr="00FE3D11">
        <w:rPr>
          <w:rFonts w:ascii="Arial" w:hAnsi="Arial" w:cs="Arial"/>
        </w:rPr>
        <w:t>they</w:t>
      </w:r>
      <w:r w:rsidRPr="00FE3D11">
        <w:rPr>
          <w:rFonts w:ascii="Arial" w:hAnsi="Arial" w:cs="Arial"/>
        </w:rPr>
        <w:t xml:space="preserve"> may be eligible. </w:t>
      </w:r>
      <w:r w:rsidR="00B66FCC" w:rsidRPr="00FE3D11">
        <w:rPr>
          <w:rFonts w:ascii="Arial" w:hAnsi="Arial" w:cs="Arial"/>
        </w:rPr>
        <w:t>Income</w:t>
      </w:r>
      <w:r w:rsidRPr="00FE3D11">
        <w:rPr>
          <w:rFonts w:ascii="Arial" w:hAnsi="Arial" w:cs="Arial"/>
        </w:rPr>
        <w:t xml:space="preserve"> from retirement including retirement gratuities, is regarded as “earnings” in determin</w:t>
      </w:r>
      <w:r w:rsidR="006B1AF6" w:rsidRPr="00FE3D11">
        <w:rPr>
          <w:rFonts w:ascii="Arial" w:hAnsi="Arial" w:cs="Arial"/>
        </w:rPr>
        <w:t>ing eligibility for EI benefits.</w:t>
      </w:r>
      <w:r w:rsidRPr="00FE3D11">
        <w:rPr>
          <w:rFonts w:ascii="Arial" w:hAnsi="Arial" w:cs="Arial"/>
        </w:rPr>
        <w:t xml:space="preserve"> </w:t>
      </w:r>
      <w:r w:rsidR="00B66FCC" w:rsidRPr="00FE3D11">
        <w:rPr>
          <w:rFonts w:ascii="Arial" w:hAnsi="Arial" w:cs="Arial"/>
        </w:rPr>
        <w:t xml:space="preserve">(Note: </w:t>
      </w:r>
      <w:r w:rsidRPr="00FE3D11">
        <w:rPr>
          <w:rFonts w:ascii="Arial" w:hAnsi="Arial" w:cs="Arial"/>
        </w:rPr>
        <w:t xml:space="preserve">Teaching 50 days or fewer in a school year will </w:t>
      </w:r>
      <w:r w:rsidR="00B66FCC" w:rsidRPr="00FE3D11">
        <w:rPr>
          <w:rFonts w:ascii="Arial" w:hAnsi="Arial" w:cs="Arial"/>
        </w:rPr>
        <w:t>not affect a teacher’s pension</w:t>
      </w:r>
      <w:r w:rsidR="00E705B2">
        <w:rPr>
          <w:rFonts w:ascii="Arial" w:hAnsi="Arial" w:cs="Arial"/>
        </w:rPr>
        <w:t>.</w:t>
      </w:r>
      <w:r w:rsidR="00B66FCC" w:rsidRPr="00FE3D11">
        <w:rPr>
          <w:rFonts w:ascii="Arial" w:hAnsi="Arial" w:cs="Arial"/>
        </w:rPr>
        <w:t>)</w:t>
      </w:r>
      <w:r w:rsidR="00EF1BF0">
        <w:rPr>
          <w:rFonts w:ascii="Arial" w:hAnsi="Arial" w:cs="Arial"/>
        </w:rPr>
        <w:t xml:space="preserve"> </w:t>
      </w:r>
      <w:r w:rsidR="00B66FCC" w:rsidRPr="00FE3D11">
        <w:rPr>
          <w:rFonts w:ascii="Arial" w:hAnsi="Arial" w:cs="Arial"/>
        </w:rPr>
        <w:t>Retirees who undertake post retirement employment in which contributions to the Ontario Teachers’ Pension Plan is not a requirement</w:t>
      </w:r>
      <w:r w:rsidRPr="00FE3D11">
        <w:rPr>
          <w:rFonts w:ascii="Arial" w:hAnsi="Arial" w:cs="Arial"/>
        </w:rPr>
        <w:t xml:space="preserve"> may </w:t>
      </w:r>
      <w:r w:rsidR="00B66FCC" w:rsidRPr="00FE3D11">
        <w:rPr>
          <w:rFonts w:ascii="Arial" w:hAnsi="Arial" w:cs="Arial"/>
        </w:rPr>
        <w:t xml:space="preserve">be eligible for </w:t>
      </w:r>
      <w:r w:rsidRPr="00FE3D11">
        <w:rPr>
          <w:rFonts w:ascii="Arial" w:hAnsi="Arial" w:cs="Arial"/>
        </w:rPr>
        <w:t>EI benefits as long as they have the required number of insurable hours and they maintain an active job search</w:t>
      </w:r>
      <w:r w:rsidRPr="00537230">
        <w:rPr>
          <w:rFonts w:ascii="Arial" w:hAnsi="Arial" w:cs="Arial"/>
          <w:b/>
        </w:rPr>
        <w:t>.</w:t>
      </w:r>
    </w:p>
    <w:p w:rsidR="005B5652" w:rsidRPr="005B5652" w:rsidRDefault="005B5652" w:rsidP="002F1B4C">
      <w:pPr>
        <w:spacing w:after="0" w:line="240" w:lineRule="auto"/>
        <w:rPr>
          <w:rFonts w:ascii="Arial" w:hAnsi="Arial" w:cs="Arial"/>
        </w:rPr>
      </w:pPr>
    </w:p>
    <w:p w:rsidR="005B5652" w:rsidRPr="005B5652" w:rsidRDefault="00956927" w:rsidP="00A11E82">
      <w:pPr>
        <w:pStyle w:val="Heading3"/>
      </w:pPr>
      <w:r>
        <w:t>Restrictions d</w:t>
      </w:r>
      <w:r w:rsidR="005B5652" w:rsidRPr="005B5652">
        <w:t>uring Non-Teaching Periods</w:t>
      </w:r>
    </w:p>
    <w:p w:rsidR="0026702D" w:rsidRDefault="0026702D" w:rsidP="00C21A84">
      <w:pPr>
        <w:pStyle w:val="General2CAV"/>
        <w:numPr>
          <w:ilvl w:val="0"/>
          <w:numId w:val="0"/>
        </w:numPr>
        <w:spacing w:after="0"/>
        <w:rPr>
          <w:rFonts w:eastAsiaTheme="minorHAnsi" w:cs="Arial"/>
          <w:b w:val="0"/>
          <w:sz w:val="22"/>
          <w:szCs w:val="22"/>
          <w:lang w:val="en-US"/>
        </w:rPr>
      </w:pPr>
      <w:r w:rsidRPr="00FB06D1">
        <w:rPr>
          <w:rFonts w:eastAsiaTheme="minorHAnsi" w:cs="Arial"/>
          <w:b w:val="0"/>
          <w:sz w:val="22"/>
          <w:szCs w:val="22"/>
          <w:lang w:val="en-US"/>
        </w:rPr>
        <w:t>Some workers are precluded from receiving regular EI benefits during non-teaching periods. This does not apply to special benefits.</w:t>
      </w:r>
    </w:p>
    <w:p w:rsidR="00C21A84" w:rsidRPr="00FB06D1" w:rsidRDefault="00C21A84" w:rsidP="00C21A84">
      <w:pPr>
        <w:pStyle w:val="General2CAV"/>
        <w:numPr>
          <w:ilvl w:val="0"/>
          <w:numId w:val="0"/>
        </w:numPr>
        <w:spacing w:after="0"/>
        <w:rPr>
          <w:rFonts w:eastAsiaTheme="minorHAnsi" w:cs="Arial"/>
          <w:b w:val="0"/>
          <w:sz w:val="22"/>
          <w:szCs w:val="22"/>
          <w:lang w:val="en-US"/>
        </w:rPr>
      </w:pPr>
    </w:p>
    <w:p w:rsidR="0026702D" w:rsidRPr="0026702D" w:rsidRDefault="0026702D" w:rsidP="00A11E82">
      <w:pPr>
        <w:pStyle w:val="Heading3"/>
      </w:pPr>
      <w:r w:rsidRPr="0026702D">
        <w:t>Statutory Contract Teachers</w:t>
      </w:r>
    </w:p>
    <w:p w:rsidR="0026702D" w:rsidRDefault="0026702D" w:rsidP="002F1B4C">
      <w:pPr>
        <w:pStyle w:val="General3CAV"/>
        <w:numPr>
          <w:ilvl w:val="0"/>
          <w:numId w:val="0"/>
        </w:numPr>
        <w:spacing w:after="0"/>
        <w:jc w:val="left"/>
        <w:rPr>
          <w:rFonts w:eastAsiaTheme="minorHAnsi" w:cs="Arial"/>
          <w:sz w:val="22"/>
          <w:szCs w:val="22"/>
          <w:lang w:val="en-US"/>
        </w:rPr>
      </w:pPr>
      <w:r w:rsidRPr="0026702D">
        <w:rPr>
          <w:rFonts w:eastAsiaTheme="minorHAnsi" w:cs="Arial"/>
          <w:sz w:val="22"/>
          <w:szCs w:val="22"/>
          <w:lang w:val="en-US"/>
        </w:rPr>
        <w:t>Regulations in the EI system prevent teachers from receiving regular EI benefits during non-teaching periods. There are limited exceptions to this.</w:t>
      </w:r>
      <w:r w:rsidR="0052731D">
        <w:rPr>
          <w:rFonts w:eastAsiaTheme="minorHAnsi" w:cs="Arial"/>
          <w:sz w:val="22"/>
          <w:szCs w:val="22"/>
          <w:lang w:val="en-US"/>
        </w:rPr>
        <w:t xml:space="preserve"> </w:t>
      </w:r>
      <w:r w:rsidRPr="0026702D">
        <w:rPr>
          <w:rFonts w:eastAsiaTheme="minorHAnsi" w:cs="Arial"/>
          <w:sz w:val="22"/>
          <w:szCs w:val="22"/>
          <w:lang w:val="en-US"/>
        </w:rPr>
        <w:t>This means that, although statutory contract teachers have an interruption of work/earnings during July and August they cannot claim regular EI benefits for this period.</w:t>
      </w:r>
      <w:r w:rsidR="00825F59">
        <w:rPr>
          <w:rFonts w:eastAsiaTheme="minorHAnsi" w:cs="Arial"/>
          <w:sz w:val="22"/>
          <w:szCs w:val="22"/>
          <w:lang w:val="en-US"/>
        </w:rPr>
        <w:t xml:space="preserve"> </w:t>
      </w:r>
      <w:r w:rsidRPr="0026702D">
        <w:rPr>
          <w:rFonts w:eastAsiaTheme="minorHAnsi" w:cs="Arial"/>
          <w:sz w:val="22"/>
          <w:szCs w:val="22"/>
          <w:lang w:val="en-US"/>
        </w:rPr>
        <w:t>Non-teaching periods may include the Summer, December and March breaks. Claims based on hours of insurable earnings accumulated in non-teaching employment should not be affected.</w:t>
      </w:r>
      <w:r w:rsidR="00825F59">
        <w:rPr>
          <w:rFonts w:eastAsiaTheme="minorHAnsi" w:cs="Arial"/>
          <w:sz w:val="22"/>
          <w:szCs w:val="22"/>
          <w:lang w:val="en-US"/>
        </w:rPr>
        <w:t xml:space="preserve"> </w:t>
      </w:r>
      <w:r w:rsidR="002F1B4C">
        <w:rPr>
          <w:rFonts w:eastAsiaTheme="minorHAnsi" w:cs="Arial"/>
          <w:sz w:val="22"/>
          <w:szCs w:val="22"/>
          <w:lang w:val="en-US"/>
        </w:rPr>
        <w:t>A</w:t>
      </w:r>
      <w:r w:rsidRPr="0026702D">
        <w:rPr>
          <w:rFonts w:eastAsiaTheme="minorHAnsi" w:cs="Arial"/>
          <w:sz w:val="22"/>
          <w:szCs w:val="22"/>
          <w:lang w:val="en-US"/>
        </w:rPr>
        <w:t xml:space="preserve"> statutory contract teacher terminated at the end of June may </w:t>
      </w:r>
      <w:r w:rsidR="002F1B4C">
        <w:rPr>
          <w:rFonts w:eastAsiaTheme="minorHAnsi" w:cs="Arial"/>
          <w:sz w:val="22"/>
          <w:szCs w:val="22"/>
          <w:lang w:val="en-US"/>
        </w:rPr>
        <w:t xml:space="preserve">then </w:t>
      </w:r>
      <w:r w:rsidRPr="0026702D">
        <w:rPr>
          <w:rFonts w:eastAsiaTheme="minorHAnsi" w:cs="Arial"/>
          <w:sz w:val="22"/>
          <w:szCs w:val="22"/>
          <w:lang w:val="en-US"/>
        </w:rPr>
        <w:t>apply for benefits during the months of July and August as long as they are searching for non-teaching jobs. In September, they may resume searching for a teaching position for a “reasonable” period of time and continue to qualify for EI benefits. However, after a reasonable period of time, the Commission will expect teachers to look for work in other fields of employment.</w:t>
      </w:r>
    </w:p>
    <w:p w:rsidR="0026702D" w:rsidRPr="0026702D" w:rsidRDefault="0026702D" w:rsidP="002F1B4C">
      <w:pPr>
        <w:pStyle w:val="General3CAV"/>
        <w:numPr>
          <w:ilvl w:val="0"/>
          <w:numId w:val="0"/>
        </w:numPr>
        <w:spacing w:after="0"/>
        <w:rPr>
          <w:rFonts w:eastAsiaTheme="minorHAnsi" w:cs="Arial"/>
          <w:sz w:val="22"/>
          <w:szCs w:val="22"/>
          <w:lang w:val="en-US"/>
        </w:rPr>
      </w:pPr>
    </w:p>
    <w:p w:rsidR="0026702D" w:rsidRPr="0026702D" w:rsidRDefault="0026702D" w:rsidP="00A11E82">
      <w:pPr>
        <w:pStyle w:val="Heading3"/>
        <w:rPr>
          <w:rFonts w:eastAsiaTheme="minorHAnsi"/>
        </w:rPr>
      </w:pPr>
      <w:r w:rsidRPr="0026702D">
        <w:rPr>
          <w:rFonts w:eastAsiaTheme="minorHAnsi"/>
        </w:rPr>
        <w:t>Occasional Teachers</w:t>
      </w:r>
    </w:p>
    <w:p w:rsidR="002B3886" w:rsidRDefault="0026702D" w:rsidP="002B3886">
      <w:pPr>
        <w:pStyle w:val="General3CAV"/>
        <w:numPr>
          <w:ilvl w:val="0"/>
          <w:numId w:val="0"/>
        </w:numPr>
        <w:jc w:val="left"/>
        <w:rPr>
          <w:rFonts w:eastAsiaTheme="minorHAnsi" w:cs="Arial"/>
          <w:sz w:val="22"/>
          <w:szCs w:val="22"/>
          <w:lang w:val="en-US"/>
        </w:rPr>
      </w:pPr>
      <w:r w:rsidRPr="0026702D">
        <w:rPr>
          <w:rFonts w:eastAsiaTheme="minorHAnsi" w:cs="Arial"/>
          <w:sz w:val="22"/>
          <w:szCs w:val="22"/>
          <w:lang w:val="en-US"/>
        </w:rPr>
        <w:t>If the work of occasional teachers is considered by Service Canada to be casual in nature, the restrictions on non-teaching periods will not apply. Occasional teachers may qualify for EI benefits if they have the required number of hours of insurable employment in the 52 weeks preceding application for benefits or since the start of the last EI claim. Occasional teachers who are consistently getting long</w:t>
      </w:r>
      <w:r w:rsidR="0052731D">
        <w:rPr>
          <w:rFonts w:eastAsiaTheme="minorHAnsi" w:cs="Arial"/>
          <w:sz w:val="22"/>
          <w:szCs w:val="22"/>
          <w:lang w:val="en-US"/>
        </w:rPr>
        <w:t>-</w:t>
      </w:r>
      <w:r w:rsidRPr="0026702D">
        <w:rPr>
          <w:rFonts w:eastAsiaTheme="minorHAnsi" w:cs="Arial"/>
          <w:sz w:val="22"/>
          <w:szCs w:val="22"/>
          <w:lang w:val="en-US"/>
        </w:rPr>
        <w:t>term occasional work assignments, particularly prior and post summer months will likely be adjudicated by Service Canada as having stronger linkages to full</w:t>
      </w:r>
      <w:r w:rsidR="0052731D">
        <w:rPr>
          <w:rFonts w:eastAsiaTheme="minorHAnsi" w:cs="Arial"/>
          <w:sz w:val="22"/>
          <w:szCs w:val="22"/>
          <w:lang w:val="en-US"/>
        </w:rPr>
        <w:t>-</w:t>
      </w:r>
      <w:r w:rsidRPr="0026702D">
        <w:rPr>
          <w:rFonts w:eastAsiaTheme="minorHAnsi" w:cs="Arial"/>
          <w:sz w:val="22"/>
          <w:szCs w:val="22"/>
          <w:lang w:val="en-US"/>
        </w:rPr>
        <w:t>time teaching employment. In these cases, members will not be eligible to receive benefits during</w:t>
      </w:r>
      <w:r w:rsidR="00651F8C">
        <w:rPr>
          <w:rFonts w:eastAsiaTheme="minorHAnsi" w:cs="Arial"/>
          <w:sz w:val="22"/>
          <w:szCs w:val="22"/>
          <w:lang w:val="en-US"/>
        </w:rPr>
        <w:t xml:space="preserve"> the non-teaching period. </w:t>
      </w:r>
      <w:r w:rsidRPr="0026702D">
        <w:rPr>
          <w:rFonts w:eastAsiaTheme="minorHAnsi" w:cs="Arial"/>
          <w:sz w:val="22"/>
          <w:szCs w:val="22"/>
          <w:lang w:val="en-US"/>
        </w:rPr>
        <w:t xml:space="preserve">Members in receipt of EI benefits may be eligible to receive additional income from employment </w:t>
      </w:r>
      <w:r w:rsidR="00EC2C00">
        <w:rPr>
          <w:rFonts w:eastAsiaTheme="minorHAnsi" w:cs="Arial"/>
          <w:sz w:val="22"/>
          <w:szCs w:val="22"/>
          <w:lang w:val="en-US"/>
        </w:rPr>
        <w:t>u</w:t>
      </w:r>
      <w:r w:rsidRPr="0026702D">
        <w:rPr>
          <w:rFonts w:eastAsiaTheme="minorHAnsi" w:cs="Arial"/>
          <w:sz w:val="22"/>
          <w:szCs w:val="22"/>
          <w:lang w:val="en-US"/>
        </w:rPr>
        <w:t xml:space="preserve">nder the </w:t>
      </w:r>
      <w:r w:rsidR="002F1B4C" w:rsidRPr="00E705B2">
        <w:rPr>
          <w:rFonts w:eastAsiaTheme="minorHAnsi" w:cs="Arial"/>
          <w:i/>
          <w:sz w:val="22"/>
          <w:szCs w:val="22"/>
          <w:lang w:val="en-US"/>
        </w:rPr>
        <w:t>W</w:t>
      </w:r>
      <w:r w:rsidRPr="00E705B2">
        <w:rPr>
          <w:rFonts w:eastAsiaTheme="minorHAnsi" w:cs="Arial"/>
          <w:i/>
          <w:sz w:val="22"/>
          <w:szCs w:val="22"/>
          <w:lang w:val="en-US"/>
        </w:rPr>
        <w:t xml:space="preserve">orking </w:t>
      </w:r>
      <w:r w:rsidR="002F1B4C" w:rsidRPr="00E705B2">
        <w:rPr>
          <w:rFonts w:eastAsiaTheme="minorHAnsi" w:cs="Arial"/>
          <w:i/>
          <w:sz w:val="22"/>
          <w:szCs w:val="22"/>
          <w:lang w:val="en-US"/>
        </w:rPr>
        <w:t>W</w:t>
      </w:r>
      <w:r w:rsidRPr="00E705B2">
        <w:rPr>
          <w:rFonts w:eastAsiaTheme="minorHAnsi" w:cs="Arial"/>
          <w:i/>
          <w:sz w:val="22"/>
          <w:szCs w:val="22"/>
          <w:lang w:val="en-US"/>
        </w:rPr>
        <w:t>hile a Claim Pilot</w:t>
      </w:r>
      <w:r w:rsidRPr="0026702D">
        <w:rPr>
          <w:rFonts w:eastAsiaTheme="minorHAnsi" w:cs="Arial"/>
          <w:sz w:val="22"/>
          <w:szCs w:val="22"/>
          <w:lang w:val="en-US"/>
        </w:rPr>
        <w:t xml:space="preserve"> </w:t>
      </w:r>
      <w:r w:rsidRPr="004E1139">
        <w:rPr>
          <w:rFonts w:eastAsiaTheme="minorHAnsi" w:cs="Arial"/>
          <w:i/>
          <w:sz w:val="22"/>
          <w:szCs w:val="22"/>
          <w:lang w:val="en-US"/>
        </w:rPr>
        <w:t xml:space="preserve">Project </w:t>
      </w:r>
      <w:r w:rsidRPr="0026702D">
        <w:rPr>
          <w:rFonts w:eastAsiaTheme="minorHAnsi" w:cs="Arial"/>
          <w:sz w:val="22"/>
          <w:szCs w:val="22"/>
          <w:lang w:val="en-US"/>
        </w:rPr>
        <w:t>(see Working While on Claim)</w:t>
      </w:r>
      <w:r w:rsidR="00E705B2">
        <w:rPr>
          <w:rFonts w:eastAsiaTheme="minorHAnsi" w:cs="Arial"/>
          <w:sz w:val="22"/>
          <w:szCs w:val="22"/>
          <w:lang w:val="en-US"/>
        </w:rPr>
        <w:t>.</w:t>
      </w:r>
    </w:p>
    <w:p w:rsidR="0026702D" w:rsidRPr="002B3886" w:rsidRDefault="0026702D" w:rsidP="00A11E82">
      <w:pPr>
        <w:pStyle w:val="Heading3"/>
      </w:pPr>
      <w:r w:rsidRPr="0026702D">
        <w:rPr>
          <w:rFonts w:eastAsiaTheme="minorHAnsi"/>
        </w:rPr>
        <w:t>ESP, PSP and DECE Members</w:t>
      </w:r>
    </w:p>
    <w:p w:rsidR="0026702D" w:rsidRPr="0026702D" w:rsidRDefault="0026702D" w:rsidP="00C21A84">
      <w:pPr>
        <w:pStyle w:val="General3CAV"/>
        <w:numPr>
          <w:ilvl w:val="0"/>
          <w:numId w:val="0"/>
        </w:numPr>
        <w:spacing w:after="0"/>
        <w:jc w:val="left"/>
        <w:rPr>
          <w:rFonts w:eastAsiaTheme="minorHAnsi" w:cs="Arial"/>
          <w:sz w:val="22"/>
          <w:szCs w:val="22"/>
          <w:lang w:val="en-US"/>
        </w:rPr>
      </w:pPr>
      <w:r w:rsidRPr="0026702D">
        <w:rPr>
          <w:rFonts w:eastAsiaTheme="minorHAnsi" w:cs="Arial"/>
          <w:sz w:val="22"/>
          <w:szCs w:val="22"/>
          <w:lang w:val="en-US"/>
        </w:rPr>
        <w:t xml:space="preserve">ESP, PSP and DECE members may qualify for EI benefits if they have the required number of hours of insurable employment in the 52 weeks preceding application for benefits or since the start of the last EI claim. Such members are cautioned </w:t>
      </w:r>
      <w:r w:rsidR="00F50114" w:rsidRPr="00AD16B3">
        <w:rPr>
          <w:rFonts w:eastAsiaTheme="minorHAnsi" w:cs="Arial"/>
          <w:b/>
          <w:sz w:val="22"/>
          <w:szCs w:val="22"/>
          <w:lang w:val="en-US"/>
        </w:rPr>
        <w:t>NOT</w:t>
      </w:r>
      <w:r w:rsidRPr="0026702D">
        <w:rPr>
          <w:rFonts w:eastAsiaTheme="minorHAnsi" w:cs="Arial"/>
          <w:sz w:val="22"/>
          <w:szCs w:val="22"/>
          <w:lang w:val="en-US"/>
        </w:rPr>
        <w:t xml:space="preserve"> to refer to their work as involving any kind of "teaching" to avoid confusion leading to disentitlement. Members in receipt of EI benefits may be eligible to receive additional income from employment </w:t>
      </w:r>
      <w:r w:rsidR="00EC2C00">
        <w:rPr>
          <w:rFonts w:eastAsiaTheme="minorHAnsi" w:cs="Arial"/>
          <w:sz w:val="22"/>
          <w:szCs w:val="22"/>
          <w:lang w:val="en-US"/>
        </w:rPr>
        <w:t>u</w:t>
      </w:r>
      <w:r w:rsidRPr="0026702D">
        <w:rPr>
          <w:rFonts w:eastAsiaTheme="minorHAnsi" w:cs="Arial"/>
          <w:sz w:val="22"/>
          <w:szCs w:val="22"/>
          <w:lang w:val="en-US"/>
        </w:rPr>
        <w:t xml:space="preserve">nder the </w:t>
      </w:r>
      <w:r w:rsidR="002F1B4C" w:rsidRPr="00E705B2">
        <w:rPr>
          <w:rFonts w:eastAsiaTheme="minorHAnsi" w:cs="Arial"/>
          <w:i/>
          <w:sz w:val="22"/>
          <w:szCs w:val="22"/>
          <w:lang w:val="en-US"/>
        </w:rPr>
        <w:t>W</w:t>
      </w:r>
      <w:r w:rsidRPr="00E705B2">
        <w:rPr>
          <w:rFonts w:eastAsiaTheme="minorHAnsi" w:cs="Arial"/>
          <w:i/>
          <w:sz w:val="22"/>
          <w:szCs w:val="22"/>
          <w:lang w:val="en-US"/>
        </w:rPr>
        <w:t xml:space="preserve">orking </w:t>
      </w:r>
      <w:r w:rsidR="002F1B4C" w:rsidRPr="00E705B2">
        <w:rPr>
          <w:rFonts w:eastAsiaTheme="minorHAnsi" w:cs="Arial"/>
          <w:i/>
          <w:sz w:val="22"/>
          <w:szCs w:val="22"/>
          <w:lang w:val="en-US"/>
        </w:rPr>
        <w:t>W</w:t>
      </w:r>
      <w:r w:rsidRPr="00E705B2">
        <w:rPr>
          <w:rFonts w:eastAsiaTheme="minorHAnsi" w:cs="Arial"/>
          <w:i/>
          <w:sz w:val="22"/>
          <w:szCs w:val="22"/>
          <w:lang w:val="en-US"/>
        </w:rPr>
        <w:t xml:space="preserve">hile a Claim </w:t>
      </w:r>
      <w:r w:rsidRPr="004E1139">
        <w:rPr>
          <w:rFonts w:eastAsiaTheme="minorHAnsi" w:cs="Arial"/>
          <w:i/>
          <w:sz w:val="22"/>
          <w:szCs w:val="22"/>
          <w:lang w:val="en-US"/>
        </w:rPr>
        <w:t>Pilot Project</w:t>
      </w:r>
      <w:r w:rsidRPr="0026702D">
        <w:rPr>
          <w:rFonts w:eastAsiaTheme="minorHAnsi" w:cs="Arial"/>
          <w:sz w:val="22"/>
          <w:szCs w:val="22"/>
          <w:lang w:val="en-US"/>
        </w:rPr>
        <w:t xml:space="preserve"> (see Working While on Claim).</w:t>
      </w:r>
    </w:p>
    <w:p w:rsidR="00EF1BF0" w:rsidRDefault="00EF1BF0" w:rsidP="00FE3D11">
      <w:pPr>
        <w:spacing w:after="0" w:line="240" w:lineRule="auto"/>
        <w:rPr>
          <w:rFonts w:ascii="Arial" w:hAnsi="Arial" w:cs="Arial"/>
        </w:rPr>
      </w:pPr>
    </w:p>
    <w:p w:rsidR="000D662D" w:rsidRPr="001C0529" w:rsidRDefault="000D662D" w:rsidP="00A11E82">
      <w:pPr>
        <w:pStyle w:val="Heading2"/>
      </w:pPr>
      <w:r w:rsidRPr="001C0529">
        <w:t>Special Benefits</w:t>
      </w:r>
    </w:p>
    <w:p w:rsidR="000D662D" w:rsidRPr="00FE3D11" w:rsidRDefault="000D662D" w:rsidP="00FB06D1">
      <w:pPr>
        <w:spacing w:after="60" w:line="240" w:lineRule="auto"/>
        <w:ind w:left="720" w:hanging="720"/>
        <w:rPr>
          <w:rFonts w:ascii="Arial" w:hAnsi="Arial" w:cs="Arial"/>
        </w:rPr>
      </w:pPr>
      <w:r w:rsidRPr="00FE3D11">
        <w:rPr>
          <w:rFonts w:ascii="Arial" w:hAnsi="Arial" w:cs="Arial"/>
        </w:rPr>
        <w:t xml:space="preserve">There are </w:t>
      </w:r>
      <w:r w:rsidR="009A3BB8">
        <w:rPr>
          <w:rFonts w:ascii="Arial" w:hAnsi="Arial" w:cs="Arial"/>
        </w:rPr>
        <w:t>six</w:t>
      </w:r>
      <w:r w:rsidRPr="00FE3D11">
        <w:rPr>
          <w:rFonts w:ascii="Arial" w:hAnsi="Arial" w:cs="Arial"/>
        </w:rPr>
        <w:t xml:space="preserve"> types of special EI benefits:</w:t>
      </w:r>
    </w:p>
    <w:p w:rsidR="000D662D" w:rsidRPr="00EF1BF0" w:rsidRDefault="00E9237E" w:rsidP="002F1B4C">
      <w:pPr>
        <w:pStyle w:val="ListParagraph"/>
        <w:numPr>
          <w:ilvl w:val="0"/>
          <w:numId w:val="24"/>
        </w:numPr>
        <w:spacing w:after="0" w:line="240" w:lineRule="auto"/>
        <w:ind w:left="0" w:firstLine="0"/>
        <w:rPr>
          <w:rFonts w:ascii="Arial" w:hAnsi="Arial" w:cs="Arial"/>
        </w:rPr>
      </w:pPr>
      <w:r>
        <w:rPr>
          <w:rFonts w:ascii="Arial" w:hAnsi="Arial" w:cs="Arial"/>
        </w:rPr>
        <w:t>Pregnancy</w:t>
      </w:r>
      <w:r w:rsidR="00F50114">
        <w:rPr>
          <w:rFonts w:ascii="Arial" w:hAnsi="Arial" w:cs="Arial"/>
        </w:rPr>
        <w:t xml:space="preserve"> B</w:t>
      </w:r>
      <w:r w:rsidR="0025088C" w:rsidRPr="00EF1BF0">
        <w:rPr>
          <w:rFonts w:ascii="Arial" w:hAnsi="Arial" w:cs="Arial"/>
        </w:rPr>
        <w:t xml:space="preserve">enefits - </w:t>
      </w:r>
      <w:r w:rsidR="000D662D" w:rsidRPr="00EF1BF0">
        <w:rPr>
          <w:rFonts w:ascii="Arial" w:hAnsi="Arial" w:cs="Arial"/>
        </w:rPr>
        <w:t>payable to a maximum of 15 weeks.</w:t>
      </w:r>
    </w:p>
    <w:p w:rsidR="000D662D" w:rsidRPr="00EF1BF0" w:rsidRDefault="00F50114" w:rsidP="002F1B4C">
      <w:pPr>
        <w:pStyle w:val="ListParagraph"/>
        <w:numPr>
          <w:ilvl w:val="0"/>
          <w:numId w:val="24"/>
        </w:numPr>
        <w:spacing w:after="0" w:line="240" w:lineRule="auto"/>
        <w:ind w:left="0" w:firstLine="0"/>
        <w:rPr>
          <w:rFonts w:ascii="Arial" w:hAnsi="Arial" w:cs="Arial"/>
        </w:rPr>
      </w:pPr>
      <w:r>
        <w:rPr>
          <w:rFonts w:ascii="Arial" w:hAnsi="Arial" w:cs="Arial"/>
        </w:rPr>
        <w:t>Parental/Adoption B</w:t>
      </w:r>
      <w:r w:rsidR="0025088C" w:rsidRPr="00EF1BF0">
        <w:rPr>
          <w:rFonts w:ascii="Arial" w:hAnsi="Arial" w:cs="Arial"/>
        </w:rPr>
        <w:t xml:space="preserve">enefits - </w:t>
      </w:r>
      <w:r w:rsidR="000D662D" w:rsidRPr="00EF1BF0">
        <w:rPr>
          <w:rFonts w:ascii="Arial" w:hAnsi="Arial" w:cs="Arial"/>
        </w:rPr>
        <w:t xml:space="preserve">payable to a maximum of </w:t>
      </w:r>
      <w:r w:rsidR="009A3BB8">
        <w:rPr>
          <w:rFonts w:ascii="Arial" w:hAnsi="Arial" w:cs="Arial"/>
        </w:rPr>
        <w:t>61</w:t>
      </w:r>
      <w:r w:rsidR="000D662D" w:rsidRPr="00EF1BF0">
        <w:rPr>
          <w:rFonts w:ascii="Arial" w:hAnsi="Arial" w:cs="Arial"/>
        </w:rPr>
        <w:t xml:space="preserve"> weeks.</w:t>
      </w:r>
    </w:p>
    <w:p w:rsidR="000D662D" w:rsidRPr="00EF1BF0" w:rsidRDefault="00F50114" w:rsidP="002F1B4C">
      <w:pPr>
        <w:pStyle w:val="ListParagraph"/>
        <w:numPr>
          <w:ilvl w:val="0"/>
          <w:numId w:val="24"/>
        </w:numPr>
        <w:spacing w:after="0" w:line="240" w:lineRule="auto"/>
        <w:ind w:left="0" w:firstLine="0"/>
        <w:rPr>
          <w:rFonts w:ascii="Arial" w:hAnsi="Arial" w:cs="Arial"/>
        </w:rPr>
      </w:pPr>
      <w:r>
        <w:rPr>
          <w:rFonts w:ascii="Arial" w:hAnsi="Arial" w:cs="Arial"/>
        </w:rPr>
        <w:t>Sickness B</w:t>
      </w:r>
      <w:r w:rsidR="0025088C" w:rsidRPr="00EF1BF0">
        <w:rPr>
          <w:rFonts w:ascii="Arial" w:hAnsi="Arial" w:cs="Arial"/>
        </w:rPr>
        <w:t xml:space="preserve">enefits - </w:t>
      </w:r>
      <w:r w:rsidR="000D662D" w:rsidRPr="00EF1BF0">
        <w:rPr>
          <w:rFonts w:ascii="Arial" w:hAnsi="Arial" w:cs="Arial"/>
        </w:rPr>
        <w:t>payable to a maximum of 15 weeks.</w:t>
      </w:r>
    </w:p>
    <w:p w:rsidR="000D662D" w:rsidRDefault="00F50114" w:rsidP="002F1B4C">
      <w:pPr>
        <w:pStyle w:val="ListParagraph"/>
        <w:numPr>
          <w:ilvl w:val="0"/>
          <w:numId w:val="24"/>
        </w:numPr>
        <w:spacing w:after="60" w:line="240" w:lineRule="auto"/>
        <w:ind w:left="0" w:firstLine="0"/>
        <w:rPr>
          <w:rFonts w:ascii="Arial" w:hAnsi="Arial" w:cs="Arial"/>
        </w:rPr>
      </w:pPr>
      <w:r>
        <w:rPr>
          <w:rFonts w:ascii="Arial" w:hAnsi="Arial" w:cs="Arial"/>
        </w:rPr>
        <w:t>Compassionate Care B</w:t>
      </w:r>
      <w:r w:rsidR="0025088C" w:rsidRPr="00EF1BF0">
        <w:rPr>
          <w:rFonts w:ascii="Arial" w:hAnsi="Arial" w:cs="Arial"/>
        </w:rPr>
        <w:t xml:space="preserve">enefits - </w:t>
      </w:r>
      <w:r w:rsidR="000D662D" w:rsidRPr="00EF1BF0">
        <w:rPr>
          <w:rFonts w:ascii="Arial" w:hAnsi="Arial" w:cs="Arial"/>
        </w:rPr>
        <w:t>payable to a maximum 26 week</w:t>
      </w:r>
      <w:r w:rsidR="009A3BB8">
        <w:rPr>
          <w:rFonts w:ascii="Arial" w:hAnsi="Arial" w:cs="Arial"/>
        </w:rPr>
        <w:t>s</w:t>
      </w:r>
      <w:r w:rsidR="000D662D" w:rsidRPr="00EF1BF0">
        <w:rPr>
          <w:rFonts w:ascii="Arial" w:hAnsi="Arial" w:cs="Arial"/>
        </w:rPr>
        <w:t>.</w:t>
      </w:r>
    </w:p>
    <w:p w:rsidR="00E07FF1" w:rsidRDefault="009A3BB8" w:rsidP="002F1B4C">
      <w:pPr>
        <w:pStyle w:val="ListParagraph"/>
        <w:numPr>
          <w:ilvl w:val="0"/>
          <w:numId w:val="24"/>
        </w:numPr>
        <w:spacing w:after="60" w:line="240" w:lineRule="auto"/>
        <w:ind w:left="0" w:firstLine="0"/>
        <w:rPr>
          <w:rFonts w:ascii="Arial" w:hAnsi="Arial" w:cs="Arial"/>
        </w:rPr>
      </w:pPr>
      <w:r>
        <w:rPr>
          <w:rFonts w:ascii="Arial" w:hAnsi="Arial" w:cs="Arial"/>
        </w:rPr>
        <w:t>Family Caregiver Benefits (Children) - pa</w:t>
      </w:r>
      <w:r w:rsidR="00651F8C">
        <w:rPr>
          <w:rFonts w:ascii="Arial" w:hAnsi="Arial" w:cs="Arial"/>
        </w:rPr>
        <w:t>yable to a maximum of 35 weeks.</w:t>
      </w:r>
    </w:p>
    <w:p w:rsidR="009A3BB8" w:rsidRDefault="009A3BB8" w:rsidP="002F1B4C">
      <w:pPr>
        <w:pStyle w:val="ListParagraph"/>
        <w:numPr>
          <w:ilvl w:val="0"/>
          <w:numId w:val="24"/>
        </w:numPr>
        <w:spacing w:after="60" w:line="240" w:lineRule="auto"/>
        <w:ind w:left="0" w:firstLine="0"/>
        <w:rPr>
          <w:rFonts w:ascii="Arial" w:hAnsi="Arial" w:cs="Arial"/>
        </w:rPr>
      </w:pPr>
      <w:r>
        <w:rPr>
          <w:rFonts w:ascii="Arial" w:hAnsi="Arial" w:cs="Arial"/>
        </w:rPr>
        <w:t xml:space="preserve">Family Caregiver Benefits (Adults) </w:t>
      </w:r>
      <w:r w:rsidR="00E07FF1">
        <w:rPr>
          <w:rFonts w:ascii="Arial" w:hAnsi="Arial" w:cs="Arial"/>
        </w:rPr>
        <w:t xml:space="preserve">- </w:t>
      </w:r>
      <w:r>
        <w:rPr>
          <w:rFonts w:ascii="Arial" w:hAnsi="Arial" w:cs="Arial"/>
        </w:rPr>
        <w:t>pa</w:t>
      </w:r>
      <w:r w:rsidR="00651F8C">
        <w:rPr>
          <w:rFonts w:ascii="Arial" w:hAnsi="Arial" w:cs="Arial"/>
        </w:rPr>
        <w:t>yable to a maximum of 15 weeks.</w:t>
      </w:r>
    </w:p>
    <w:p w:rsidR="009A3BB8" w:rsidRPr="00EF1BF0" w:rsidRDefault="009A3BB8" w:rsidP="009A3BB8">
      <w:pPr>
        <w:pStyle w:val="ListParagraph"/>
        <w:spacing w:after="60" w:line="240" w:lineRule="auto"/>
        <w:ind w:left="0"/>
        <w:rPr>
          <w:rFonts w:ascii="Arial" w:hAnsi="Arial" w:cs="Arial"/>
        </w:rPr>
      </w:pPr>
    </w:p>
    <w:p w:rsidR="000D662D" w:rsidRPr="00FE3D11" w:rsidRDefault="000D662D" w:rsidP="00FE3D11">
      <w:pPr>
        <w:spacing w:after="0" w:line="240" w:lineRule="auto"/>
        <w:rPr>
          <w:rFonts w:ascii="Arial" w:hAnsi="Arial" w:cs="Arial"/>
        </w:rPr>
      </w:pPr>
      <w:r w:rsidRPr="00FE3D11">
        <w:rPr>
          <w:rFonts w:ascii="Arial" w:hAnsi="Arial" w:cs="Arial"/>
        </w:rPr>
        <w:t xml:space="preserve">The cumulative duration of special benefits must </w:t>
      </w:r>
      <w:r w:rsidR="0025088C" w:rsidRPr="00FE3D11">
        <w:rPr>
          <w:rFonts w:ascii="Arial" w:hAnsi="Arial" w:cs="Arial"/>
        </w:rPr>
        <w:t xml:space="preserve">not </w:t>
      </w:r>
      <w:r w:rsidRPr="00FE3D11">
        <w:rPr>
          <w:rFonts w:ascii="Arial" w:hAnsi="Arial" w:cs="Arial"/>
        </w:rPr>
        <w:t xml:space="preserve">exceed </w:t>
      </w:r>
      <w:r w:rsidR="00F50114">
        <w:rPr>
          <w:rFonts w:ascii="Arial" w:hAnsi="Arial" w:cs="Arial"/>
        </w:rPr>
        <w:t>104</w:t>
      </w:r>
      <w:r w:rsidRPr="00FE3D11">
        <w:rPr>
          <w:rFonts w:ascii="Arial" w:hAnsi="Arial" w:cs="Arial"/>
        </w:rPr>
        <w:t xml:space="preserve"> weeks</w:t>
      </w:r>
      <w:r w:rsidR="0025088C" w:rsidRPr="00FE3D11">
        <w:rPr>
          <w:rFonts w:ascii="Arial" w:hAnsi="Arial" w:cs="Arial"/>
        </w:rPr>
        <w:t xml:space="preserve"> unless a medical extension is required for </w:t>
      </w:r>
      <w:r w:rsidR="00050E09" w:rsidRPr="00FE3D11">
        <w:rPr>
          <w:rFonts w:ascii="Arial" w:hAnsi="Arial" w:cs="Arial"/>
        </w:rPr>
        <w:t>a natural birth mother</w:t>
      </w:r>
      <w:r w:rsidRPr="00FE3D11">
        <w:rPr>
          <w:rFonts w:ascii="Arial" w:hAnsi="Arial" w:cs="Arial"/>
        </w:rPr>
        <w:t>.</w:t>
      </w:r>
      <w:r w:rsidR="00050E09" w:rsidRPr="00FE3D11">
        <w:rPr>
          <w:rFonts w:ascii="Arial" w:hAnsi="Arial" w:cs="Arial"/>
        </w:rPr>
        <w:t xml:space="preserve"> A birth mother who claims sickness benefits during her pregnancy may have the special benefits limit increased by one week for each week </w:t>
      </w:r>
      <w:r w:rsidR="00050E09" w:rsidRPr="00FE3D11">
        <w:rPr>
          <w:rFonts w:ascii="Arial" w:hAnsi="Arial" w:cs="Arial"/>
        </w:rPr>
        <w:lastRenderedPageBreak/>
        <w:t>of sickness benefits for which she is eligible.</w:t>
      </w:r>
      <w:r w:rsidR="00F50114">
        <w:rPr>
          <w:rFonts w:ascii="Arial" w:hAnsi="Arial" w:cs="Arial"/>
        </w:rPr>
        <w:t xml:space="preserve"> Eligible members must serve a </w:t>
      </w:r>
      <w:r w:rsidR="00AD16B3">
        <w:rPr>
          <w:rFonts w:ascii="Arial" w:hAnsi="Arial" w:cs="Arial"/>
        </w:rPr>
        <w:t>one</w:t>
      </w:r>
      <w:r w:rsidR="00E705B2">
        <w:rPr>
          <w:rFonts w:ascii="Arial" w:hAnsi="Arial" w:cs="Arial"/>
        </w:rPr>
        <w:t>-</w:t>
      </w:r>
      <w:r w:rsidR="00F50114">
        <w:rPr>
          <w:rFonts w:ascii="Arial" w:hAnsi="Arial" w:cs="Arial"/>
        </w:rPr>
        <w:t>week waiting period prior to any benefits being received. Under limited circumstances, the waiting period may be waived however, this is rarely advantageou</w:t>
      </w:r>
      <w:r w:rsidR="00E705B2">
        <w:rPr>
          <w:rFonts w:ascii="Arial" w:hAnsi="Arial" w:cs="Arial"/>
        </w:rPr>
        <w:t>s to a member if there is a top-</w:t>
      </w:r>
      <w:r w:rsidR="00651F8C">
        <w:rPr>
          <w:rFonts w:ascii="Arial" w:hAnsi="Arial" w:cs="Arial"/>
        </w:rPr>
        <w:t>up available.</w:t>
      </w:r>
    </w:p>
    <w:p w:rsidR="0022686A" w:rsidRPr="00FE3D11" w:rsidRDefault="0022686A" w:rsidP="00FE3D11">
      <w:pPr>
        <w:spacing w:after="0" w:line="240" w:lineRule="auto"/>
        <w:rPr>
          <w:rFonts w:ascii="Arial" w:hAnsi="Arial" w:cs="Arial"/>
        </w:rPr>
      </w:pPr>
    </w:p>
    <w:p w:rsidR="000D662D" w:rsidRPr="00EF1BF0" w:rsidRDefault="00C466CB" w:rsidP="00A11E82">
      <w:pPr>
        <w:pStyle w:val="Heading3"/>
      </w:pPr>
      <w:r>
        <w:t>Minimum Insurable Hours</w:t>
      </w:r>
    </w:p>
    <w:p w:rsidR="00C466CB" w:rsidRPr="00C466CB" w:rsidRDefault="00C466CB" w:rsidP="00651F8C">
      <w:pPr>
        <w:widowControl w:val="0"/>
        <w:spacing w:after="0" w:line="240" w:lineRule="auto"/>
        <w:rPr>
          <w:rFonts w:ascii="Arial" w:hAnsi="Arial" w:cs="Arial"/>
        </w:rPr>
      </w:pPr>
      <w:r w:rsidRPr="00C466CB">
        <w:rPr>
          <w:rFonts w:ascii="Arial" w:hAnsi="Arial" w:cs="Arial"/>
        </w:rPr>
        <w:t>To be eligible for special benefits, members must have a minimum of 600 insurable hours of employment within the last 52 weeks or since the last EI claim. Eligible members will receive maternity/parental benefits during July and August. Earnings during the special claims period are deducted dollar for dollar.</w:t>
      </w:r>
    </w:p>
    <w:p w:rsidR="0025088C" w:rsidRPr="00FE3D11" w:rsidRDefault="0025088C" w:rsidP="00FE3D11">
      <w:pPr>
        <w:spacing w:after="0" w:line="240" w:lineRule="auto"/>
        <w:rPr>
          <w:rFonts w:ascii="Arial" w:hAnsi="Arial" w:cs="Arial"/>
        </w:rPr>
      </w:pPr>
    </w:p>
    <w:p w:rsidR="00C466CB" w:rsidRDefault="000D662D" w:rsidP="00A11E82">
      <w:pPr>
        <w:pStyle w:val="Heading3"/>
      </w:pPr>
      <w:r w:rsidRPr="00EF1BF0">
        <w:t>Maternity</w:t>
      </w:r>
      <w:r w:rsidR="0075094F">
        <w:t xml:space="preserve"> (15 weeks of benefit)</w:t>
      </w:r>
    </w:p>
    <w:p w:rsidR="00050E09" w:rsidRPr="00FE3D11" w:rsidRDefault="000D662D" w:rsidP="002F1B4C">
      <w:pPr>
        <w:spacing w:after="120" w:line="240" w:lineRule="auto"/>
        <w:rPr>
          <w:rFonts w:ascii="Arial" w:hAnsi="Arial" w:cs="Arial"/>
        </w:rPr>
      </w:pPr>
      <w:r w:rsidRPr="00FE3D11">
        <w:rPr>
          <w:rFonts w:ascii="Arial" w:hAnsi="Arial" w:cs="Arial"/>
        </w:rPr>
        <w:t xml:space="preserve">These benefits are available only to the natural birth mother. A maximum of 15 weeks of benefits is payable at any time during the period beginning </w:t>
      </w:r>
      <w:r w:rsidR="00697C30">
        <w:rPr>
          <w:rFonts w:ascii="Arial" w:hAnsi="Arial" w:cs="Arial"/>
        </w:rPr>
        <w:t>eight</w:t>
      </w:r>
      <w:r w:rsidRPr="00FE3D11">
        <w:rPr>
          <w:rFonts w:ascii="Arial" w:hAnsi="Arial" w:cs="Arial"/>
        </w:rPr>
        <w:t xml:space="preserve"> weeks before the expected date of delivery and ending 17 weeks following the week in which delivery occurs.</w:t>
      </w:r>
      <w:r w:rsidR="00AD16B3">
        <w:rPr>
          <w:rFonts w:ascii="Arial" w:hAnsi="Arial" w:cs="Arial"/>
        </w:rPr>
        <w:t xml:space="preserve"> Benefits commence after the one</w:t>
      </w:r>
      <w:r w:rsidRPr="00FE3D11">
        <w:rPr>
          <w:rFonts w:ascii="Arial" w:hAnsi="Arial" w:cs="Arial"/>
        </w:rPr>
        <w:t>-week waiting period has been served except where the EI claim is made immediately following a sick leave, in which case th</w:t>
      </w:r>
      <w:r w:rsidR="008B70A8">
        <w:rPr>
          <w:rFonts w:ascii="Arial" w:hAnsi="Arial" w:cs="Arial"/>
        </w:rPr>
        <w:t>e waiting period may be waived.</w:t>
      </w:r>
    </w:p>
    <w:p w:rsidR="000D662D" w:rsidRPr="00FE3D11" w:rsidRDefault="00050E09" w:rsidP="002F1B4C">
      <w:pPr>
        <w:spacing w:after="0" w:line="240" w:lineRule="auto"/>
        <w:rPr>
          <w:rFonts w:ascii="Arial" w:hAnsi="Arial" w:cs="Arial"/>
        </w:rPr>
      </w:pPr>
      <w:r w:rsidRPr="00FE3D11">
        <w:rPr>
          <w:rFonts w:ascii="Arial" w:hAnsi="Arial" w:cs="Arial"/>
        </w:rPr>
        <w:t xml:space="preserve">Members are cautioned to check with ETFO to see whether waiving the waiting period is advantageous. </w:t>
      </w:r>
      <w:r w:rsidR="000D662D" w:rsidRPr="00FE3D11">
        <w:rPr>
          <w:rFonts w:ascii="Arial" w:hAnsi="Arial" w:cs="Arial"/>
        </w:rPr>
        <w:t>Should the newborn infant remain in hospital for an extended period of time after birth, benefits may be interrupted during the time the child is in hospital and th</w:t>
      </w:r>
      <w:r w:rsidR="00E8263F" w:rsidRPr="00FE3D11">
        <w:rPr>
          <w:rFonts w:ascii="Arial" w:hAnsi="Arial" w:cs="Arial"/>
        </w:rPr>
        <w:t>en continue</w:t>
      </w:r>
      <w:r w:rsidRPr="00FE3D11">
        <w:rPr>
          <w:rFonts w:ascii="Arial" w:hAnsi="Arial" w:cs="Arial"/>
        </w:rPr>
        <w:t xml:space="preserve"> after the baby is </w:t>
      </w:r>
      <w:r w:rsidR="000D662D" w:rsidRPr="00FE3D11">
        <w:rPr>
          <w:rFonts w:ascii="Arial" w:hAnsi="Arial" w:cs="Arial"/>
        </w:rPr>
        <w:t xml:space="preserve">released from hospital. Maternity benefits may not be extended beyond 17 weeks following </w:t>
      </w:r>
      <w:r w:rsidR="00E8263F" w:rsidRPr="00FE3D11">
        <w:rPr>
          <w:rFonts w:ascii="Arial" w:hAnsi="Arial" w:cs="Arial"/>
        </w:rPr>
        <w:t>the</w:t>
      </w:r>
      <w:r w:rsidR="000D662D" w:rsidRPr="00FE3D11">
        <w:rPr>
          <w:rFonts w:ascii="Arial" w:hAnsi="Arial" w:cs="Arial"/>
        </w:rPr>
        <w:t xml:space="preserve"> week of delivery except in situations where the baby is hospitalized.</w:t>
      </w:r>
    </w:p>
    <w:p w:rsidR="0025088C" w:rsidRPr="00FE3D11" w:rsidRDefault="0025088C" w:rsidP="002F1B4C">
      <w:pPr>
        <w:spacing w:after="0" w:line="240" w:lineRule="auto"/>
        <w:rPr>
          <w:rFonts w:ascii="Arial" w:hAnsi="Arial" w:cs="Arial"/>
        </w:rPr>
      </w:pPr>
    </w:p>
    <w:p w:rsidR="000D662D" w:rsidRPr="00EF1BF0" w:rsidRDefault="002F1B4C" w:rsidP="00A11E82">
      <w:pPr>
        <w:pStyle w:val="Heading3"/>
      </w:pPr>
      <w:r>
        <w:t>P</w:t>
      </w:r>
      <w:r w:rsidR="002D75B3">
        <w:t>arental (birth and adoption)</w:t>
      </w:r>
      <w:r w:rsidR="0075094F">
        <w:t xml:space="preserve"> (</w:t>
      </w:r>
      <w:r w:rsidR="00E07FF1">
        <w:t>61</w:t>
      </w:r>
      <w:r w:rsidR="0075094F">
        <w:t xml:space="preserve"> weeks of benefit)</w:t>
      </w:r>
    </w:p>
    <w:p w:rsidR="0093101A" w:rsidRDefault="000D662D" w:rsidP="0093101A">
      <w:pPr>
        <w:spacing w:after="0" w:line="240" w:lineRule="auto"/>
        <w:rPr>
          <w:rFonts w:ascii="Arial" w:hAnsi="Arial" w:cs="Arial"/>
        </w:rPr>
      </w:pPr>
      <w:r w:rsidRPr="00FE3D11">
        <w:rPr>
          <w:rFonts w:ascii="Arial" w:hAnsi="Arial" w:cs="Arial"/>
        </w:rPr>
        <w:t xml:space="preserve">A maximum of </w:t>
      </w:r>
      <w:r w:rsidR="00E07FF1">
        <w:rPr>
          <w:rFonts w:ascii="Arial" w:hAnsi="Arial" w:cs="Arial"/>
        </w:rPr>
        <w:t>61</w:t>
      </w:r>
      <w:r w:rsidRPr="00FE3D11">
        <w:rPr>
          <w:rFonts w:ascii="Arial" w:hAnsi="Arial" w:cs="Arial"/>
        </w:rPr>
        <w:t xml:space="preserve"> weeks of parental benefits can be collected by </w:t>
      </w:r>
      <w:r w:rsidR="002D75B3">
        <w:rPr>
          <w:rFonts w:ascii="Arial" w:hAnsi="Arial" w:cs="Arial"/>
        </w:rPr>
        <w:t>birth or</w:t>
      </w:r>
      <w:r w:rsidRPr="00FE3D11">
        <w:rPr>
          <w:rFonts w:ascii="Arial" w:hAnsi="Arial" w:cs="Arial"/>
        </w:rPr>
        <w:t xml:space="preserve"> adoptive parents while they are caring for their newborn or </w:t>
      </w:r>
      <w:r w:rsidR="002D75B3">
        <w:rPr>
          <w:rFonts w:ascii="Arial" w:hAnsi="Arial" w:cs="Arial"/>
        </w:rPr>
        <w:t xml:space="preserve">newly </w:t>
      </w:r>
      <w:r w:rsidRPr="00FE3D11">
        <w:rPr>
          <w:rFonts w:ascii="Arial" w:hAnsi="Arial" w:cs="Arial"/>
        </w:rPr>
        <w:t xml:space="preserve">adopted child. </w:t>
      </w:r>
      <w:r w:rsidR="002D75B3">
        <w:rPr>
          <w:rFonts w:ascii="Arial" w:hAnsi="Arial" w:cs="Arial"/>
        </w:rPr>
        <w:t>If there are two eligible parents, the benefits can be claimed by either parent or shared between them</w:t>
      </w:r>
      <w:r w:rsidRPr="00FE3D11">
        <w:rPr>
          <w:rFonts w:ascii="Arial" w:hAnsi="Arial" w:cs="Arial"/>
        </w:rPr>
        <w:t xml:space="preserve">. Parental benefits may be claimed at any time during the year after the child arrives home. However, if a newborn or newly adopted child requires an extended period of hospitalization, the time limit for claiming parental benefits may be extended to a maximum of two years from </w:t>
      </w:r>
      <w:r w:rsidR="00651F8C">
        <w:rPr>
          <w:rFonts w:ascii="Arial" w:hAnsi="Arial" w:cs="Arial"/>
        </w:rPr>
        <w:t xml:space="preserve">the date of birth or adoption. </w:t>
      </w:r>
      <w:r w:rsidRPr="00FE3D11">
        <w:rPr>
          <w:rFonts w:ascii="Arial" w:hAnsi="Arial" w:cs="Arial"/>
        </w:rPr>
        <w:t>Claimants of parental benefits must complete an online application form, submit a ROE, an adoption certificate or proof of the child’s birth and a statement declaring their intent to stay at home to care for the child.</w:t>
      </w:r>
    </w:p>
    <w:p w:rsidR="00E07FF1" w:rsidRDefault="00E07FF1" w:rsidP="0093101A">
      <w:pPr>
        <w:spacing w:after="0" w:line="240" w:lineRule="auto"/>
        <w:rPr>
          <w:rFonts w:ascii="Arial" w:hAnsi="Arial" w:cs="Arial"/>
        </w:rPr>
      </w:pPr>
    </w:p>
    <w:p w:rsidR="00E07FF1" w:rsidRPr="00B30DD4" w:rsidRDefault="00E07FF1" w:rsidP="00E07FF1">
      <w:pPr>
        <w:spacing w:after="0" w:line="243" w:lineRule="auto"/>
        <w:ind w:right="360"/>
        <w:rPr>
          <w:rFonts w:ascii="Arial" w:eastAsia="Arial" w:hAnsi="Arial" w:cs="Arial"/>
          <w:spacing w:val="-3"/>
          <w:sz w:val="23"/>
          <w:szCs w:val="23"/>
        </w:rPr>
      </w:pPr>
      <w:r w:rsidRPr="00651F8C">
        <w:rPr>
          <w:rFonts w:ascii="Arial" w:eastAsia="Arial" w:hAnsi="Arial" w:cs="Arial"/>
          <w:spacing w:val="-3"/>
          <w:sz w:val="23"/>
          <w:szCs w:val="23"/>
        </w:rPr>
        <w:t>There are two options for how this benefit may be claimed: a person can elect to receive a maximum of 35 weeks of benefits paid at 55% of weekly insurable earnings or a maximum of 61 weeks of benefits paid at 33% of weekly insurable earnings. Not all of the earnings may be considered for this calculation: there is a cap applied under the legislation. You must elect at the beginning of a parental benefits claim which maximum you want applied to your claim. The full parental benefits claim may be taken by one parent or may be shared by two parents. Where the claim is shared, the parent who commences the claim makes the election about what maximum applies.</w:t>
      </w:r>
    </w:p>
    <w:p w:rsidR="00E07FF1" w:rsidRDefault="00E07FF1" w:rsidP="0093101A">
      <w:pPr>
        <w:spacing w:after="0" w:line="240" w:lineRule="auto"/>
        <w:rPr>
          <w:rFonts w:ascii="Arial" w:hAnsi="Arial" w:cs="Arial"/>
          <w:b/>
        </w:rPr>
      </w:pPr>
    </w:p>
    <w:p w:rsidR="0093101A" w:rsidRDefault="0093101A" w:rsidP="0093101A">
      <w:pPr>
        <w:spacing w:after="0" w:line="240" w:lineRule="auto"/>
        <w:rPr>
          <w:rFonts w:ascii="Arial" w:hAnsi="Arial" w:cs="Arial"/>
          <w:b/>
        </w:rPr>
      </w:pPr>
    </w:p>
    <w:p w:rsidR="00651F8C" w:rsidRDefault="00651F8C">
      <w:pPr>
        <w:rPr>
          <w:rFonts w:ascii="Arial" w:hAnsi="Arial" w:cs="Arial"/>
          <w:b/>
        </w:rPr>
      </w:pPr>
      <w:r>
        <w:rPr>
          <w:rFonts w:ascii="Arial" w:hAnsi="Arial" w:cs="Arial"/>
          <w:b/>
        </w:rPr>
        <w:br w:type="page"/>
      </w:r>
    </w:p>
    <w:p w:rsidR="000D662D" w:rsidRPr="00EF1BF0" w:rsidRDefault="000D662D" w:rsidP="00A11E82">
      <w:pPr>
        <w:pStyle w:val="Heading3"/>
      </w:pPr>
      <w:r w:rsidRPr="00EF1BF0">
        <w:lastRenderedPageBreak/>
        <w:t>Sickness</w:t>
      </w:r>
      <w:r w:rsidR="0075094F">
        <w:t xml:space="preserve"> (15 weeks of benefit)</w:t>
      </w:r>
    </w:p>
    <w:p w:rsidR="000D662D" w:rsidRPr="00FE3D11" w:rsidRDefault="00E07FF1" w:rsidP="002F1B4C">
      <w:pPr>
        <w:spacing w:after="0" w:line="240" w:lineRule="auto"/>
        <w:rPr>
          <w:rFonts w:ascii="Arial" w:hAnsi="Arial" w:cs="Arial"/>
        </w:rPr>
      </w:pPr>
      <w:r>
        <w:rPr>
          <w:rFonts w:ascii="Arial" w:hAnsi="Arial" w:cs="Arial"/>
        </w:rPr>
        <w:t>Members</w:t>
      </w:r>
      <w:r w:rsidR="000D662D" w:rsidRPr="00FE3D11">
        <w:rPr>
          <w:rFonts w:ascii="Arial" w:hAnsi="Arial" w:cs="Arial"/>
        </w:rPr>
        <w:t xml:space="preserve"> who are off work and unable to earn regular pay due to illness may claim EI benefits for a maximum of 15 weeks any time during a benefit period. EI is a second payer and all benefits </w:t>
      </w:r>
      <w:r w:rsidR="001C5508">
        <w:rPr>
          <w:rFonts w:ascii="Arial" w:hAnsi="Arial" w:cs="Arial"/>
        </w:rPr>
        <w:t xml:space="preserve">(sick leave) </w:t>
      </w:r>
      <w:r w:rsidR="000D662D" w:rsidRPr="00FE3D11">
        <w:rPr>
          <w:rFonts w:ascii="Arial" w:hAnsi="Arial" w:cs="Arial"/>
        </w:rPr>
        <w:t xml:space="preserve">provided by the employer must be used first. </w:t>
      </w:r>
      <w:r w:rsidR="002D75B3">
        <w:rPr>
          <w:rFonts w:ascii="Arial" w:hAnsi="Arial" w:cs="Arial"/>
        </w:rPr>
        <w:t>Claimants may serve the wa</w:t>
      </w:r>
      <w:r w:rsidR="00AD16B3">
        <w:rPr>
          <w:rFonts w:ascii="Arial" w:hAnsi="Arial" w:cs="Arial"/>
        </w:rPr>
        <w:t xml:space="preserve">iting period during the last </w:t>
      </w:r>
      <w:r w:rsidR="002D75B3">
        <w:rPr>
          <w:rFonts w:ascii="Arial" w:hAnsi="Arial" w:cs="Arial"/>
        </w:rPr>
        <w:t>week of group sick leave insurance payments received prior to commencement of the EI Claim.</w:t>
      </w:r>
      <w:r w:rsidR="00FB08BE" w:rsidRPr="00FE3D11">
        <w:rPr>
          <w:rFonts w:ascii="Arial" w:hAnsi="Arial" w:cs="Arial"/>
        </w:rPr>
        <w:t xml:space="preserve"> </w:t>
      </w:r>
      <w:r w:rsidR="000D662D" w:rsidRPr="00FE3D11">
        <w:rPr>
          <w:rFonts w:ascii="Arial" w:hAnsi="Arial" w:cs="Arial"/>
        </w:rPr>
        <w:t xml:space="preserve">Sickness benefits may be collected before or after maternity or parental benefits but the total of these special benefits </w:t>
      </w:r>
      <w:r w:rsidR="002D75B3">
        <w:rPr>
          <w:rFonts w:ascii="Arial" w:hAnsi="Arial" w:cs="Arial"/>
        </w:rPr>
        <w:t xml:space="preserve">generally </w:t>
      </w:r>
      <w:r w:rsidR="000D662D" w:rsidRPr="00FE3D11">
        <w:rPr>
          <w:rFonts w:ascii="Arial" w:hAnsi="Arial" w:cs="Arial"/>
        </w:rPr>
        <w:t xml:space="preserve">may not exceed 50 weeks (except for </w:t>
      </w:r>
      <w:r w:rsidR="002D75B3">
        <w:rPr>
          <w:rFonts w:ascii="Arial" w:hAnsi="Arial" w:cs="Arial"/>
        </w:rPr>
        <w:t>birth</w:t>
      </w:r>
      <w:r w:rsidR="000D662D" w:rsidRPr="00FE3D11">
        <w:rPr>
          <w:rFonts w:ascii="Arial" w:hAnsi="Arial" w:cs="Arial"/>
        </w:rPr>
        <w:t xml:space="preserve"> mothers who meet medical requirements for an extension). To apply for sickness benefits, a medical certificate should be provided along with the online application form and ROE.</w:t>
      </w:r>
    </w:p>
    <w:p w:rsidR="0025088C" w:rsidRPr="00FE3D11" w:rsidRDefault="0025088C" w:rsidP="002F1B4C">
      <w:pPr>
        <w:spacing w:after="0" w:line="240" w:lineRule="auto"/>
        <w:rPr>
          <w:rFonts w:ascii="Arial" w:hAnsi="Arial" w:cs="Arial"/>
        </w:rPr>
      </w:pPr>
    </w:p>
    <w:p w:rsidR="000D662D" w:rsidRPr="00EF1BF0" w:rsidRDefault="000D662D" w:rsidP="00A11E82">
      <w:pPr>
        <w:pStyle w:val="Heading3"/>
      </w:pPr>
      <w:r w:rsidRPr="00EF1BF0">
        <w:t>Compassionate Care</w:t>
      </w:r>
      <w:r w:rsidR="0075094F">
        <w:t xml:space="preserve"> (26 weeks of benefit)</w:t>
      </w:r>
    </w:p>
    <w:p w:rsidR="000D662D" w:rsidRPr="00FE3D11" w:rsidRDefault="000D662D" w:rsidP="002F1B4C">
      <w:pPr>
        <w:spacing w:after="0" w:line="240" w:lineRule="auto"/>
        <w:rPr>
          <w:rFonts w:ascii="Arial" w:hAnsi="Arial" w:cs="Arial"/>
        </w:rPr>
      </w:pPr>
      <w:r w:rsidRPr="00FE3D11">
        <w:rPr>
          <w:rFonts w:ascii="Arial" w:hAnsi="Arial" w:cs="Arial"/>
        </w:rPr>
        <w:t xml:space="preserve">A maximum of </w:t>
      </w:r>
      <w:r w:rsidR="00E07FF1">
        <w:rPr>
          <w:rFonts w:ascii="Arial" w:hAnsi="Arial" w:cs="Arial"/>
        </w:rPr>
        <w:t>26</w:t>
      </w:r>
      <w:r w:rsidRPr="00FE3D11">
        <w:rPr>
          <w:rFonts w:ascii="Arial" w:hAnsi="Arial" w:cs="Arial"/>
        </w:rPr>
        <w:t xml:space="preserve"> weeks of benefits may be available for members who have to be away from work temporarily to care for a “family member” who is gravely ill with a significant risk of death.  Medical proof of the need for care/support and risk of death within 26 weeks is required. There is a prescribed list of applicable “family members” </w:t>
      </w:r>
      <w:r w:rsidR="008B70A8">
        <w:rPr>
          <w:rFonts w:ascii="Arial" w:hAnsi="Arial" w:cs="Arial"/>
        </w:rPr>
        <w:t xml:space="preserve">on the Service Canada website. </w:t>
      </w:r>
      <w:r w:rsidRPr="00FE3D11">
        <w:rPr>
          <w:rFonts w:ascii="Arial" w:hAnsi="Arial" w:cs="Arial"/>
        </w:rPr>
        <w:t xml:space="preserve">Compassionate care benefits may be shared with other family members provided that they apply for and are eligible for these benefits. </w:t>
      </w:r>
      <w:r w:rsidR="002D75B3">
        <w:rPr>
          <w:rFonts w:ascii="Arial" w:hAnsi="Arial" w:cs="Arial"/>
        </w:rPr>
        <w:t>Eligibility is based on 600 insurable hours in the 52 weeks prior to the claim.</w:t>
      </w:r>
    </w:p>
    <w:p w:rsidR="00EF1BF0" w:rsidRDefault="00EF1BF0" w:rsidP="002F1B4C">
      <w:pPr>
        <w:spacing w:after="0" w:line="240" w:lineRule="auto"/>
        <w:rPr>
          <w:rFonts w:ascii="Arial" w:hAnsi="Arial" w:cs="Arial"/>
        </w:rPr>
      </w:pPr>
    </w:p>
    <w:p w:rsidR="007C0136" w:rsidRPr="007C0136" w:rsidRDefault="00E07FF1" w:rsidP="00A11E82">
      <w:pPr>
        <w:pStyle w:val="Heading3"/>
      </w:pPr>
      <w:r>
        <w:t>Family Caregiver Benefit</w:t>
      </w:r>
      <w:r w:rsidR="0075094F">
        <w:t xml:space="preserve"> </w:t>
      </w:r>
      <w:r w:rsidR="00BA47B3">
        <w:t xml:space="preserve">(Children) </w:t>
      </w:r>
      <w:r w:rsidR="0075094F">
        <w:t>(35 weeks of benefit)</w:t>
      </w:r>
    </w:p>
    <w:p w:rsidR="007C0136" w:rsidRPr="007C0136" w:rsidRDefault="00E07FF1" w:rsidP="007C0136">
      <w:pPr>
        <w:spacing w:after="0" w:line="240" w:lineRule="auto"/>
        <w:rPr>
          <w:rFonts w:ascii="Arial" w:hAnsi="Arial" w:cs="Arial"/>
        </w:rPr>
      </w:pPr>
      <w:r>
        <w:rPr>
          <w:rFonts w:ascii="Arial" w:hAnsi="Arial" w:cs="Arial"/>
        </w:rPr>
        <w:t>E</w:t>
      </w:r>
      <w:r w:rsidR="007C0136" w:rsidRPr="007C0136">
        <w:rPr>
          <w:rFonts w:ascii="Arial" w:hAnsi="Arial" w:cs="Arial"/>
        </w:rPr>
        <w:t xml:space="preserve">ligible parents who take leave from work to provide </w:t>
      </w:r>
      <w:hyperlink r:id="rId14" w:anchor="def2" w:history="1">
        <w:r w:rsidR="007C0136" w:rsidRPr="007C0136">
          <w:rPr>
            <w:rFonts w:ascii="Arial" w:hAnsi="Arial" w:cs="Arial"/>
          </w:rPr>
          <w:t>care or support</w:t>
        </w:r>
      </w:hyperlink>
      <w:r w:rsidR="007C0136" w:rsidRPr="007C0136">
        <w:rPr>
          <w:rFonts w:ascii="Arial" w:hAnsi="Arial" w:cs="Arial"/>
        </w:rPr>
        <w:t xml:space="preserve"> to their critically ill or injured child can receive benefits for up to 35 weeks.</w:t>
      </w:r>
    </w:p>
    <w:p w:rsidR="007C0136" w:rsidRPr="007C0136" w:rsidRDefault="007C0136" w:rsidP="007C0136">
      <w:pPr>
        <w:spacing w:after="60" w:line="240" w:lineRule="auto"/>
        <w:rPr>
          <w:rFonts w:ascii="Arial" w:hAnsi="Arial" w:cs="Arial"/>
        </w:rPr>
      </w:pPr>
      <w:r w:rsidRPr="007C0136">
        <w:rPr>
          <w:rFonts w:ascii="Arial" w:hAnsi="Arial" w:cs="Arial"/>
        </w:rPr>
        <w:t>To be eligible for the PCIC benefit, you must be able to show that:</w:t>
      </w:r>
    </w:p>
    <w:p w:rsidR="007C0136" w:rsidRPr="007C0136" w:rsidRDefault="007C0136" w:rsidP="007F2375">
      <w:pPr>
        <w:numPr>
          <w:ilvl w:val="0"/>
          <w:numId w:val="36"/>
        </w:numPr>
        <w:tabs>
          <w:tab w:val="clear" w:pos="360"/>
        </w:tabs>
        <w:spacing w:after="0" w:line="240" w:lineRule="auto"/>
        <w:ind w:left="720" w:hanging="720"/>
        <w:rPr>
          <w:rFonts w:ascii="Arial" w:hAnsi="Arial" w:cs="Arial"/>
        </w:rPr>
      </w:pPr>
      <w:r w:rsidRPr="007C0136">
        <w:rPr>
          <w:rFonts w:ascii="Arial" w:hAnsi="Arial" w:cs="Arial"/>
        </w:rPr>
        <w:t>your regular weekly earnings from work have decreased by more than 40% because you need to provide care or support to your critically ill or injured child</w:t>
      </w:r>
      <w:r w:rsidR="002B0539">
        <w:rPr>
          <w:rFonts w:ascii="Arial" w:hAnsi="Arial" w:cs="Arial"/>
        </w:rPr>
        <w:t>;</w:t>
      </w:r>
    </w:p>
    <w:p w:rsidR="007C0136" w:rsidRPr="007C0136" w:rsidRDefault="007C0136" w:rsidP="007F2375">
      <w:pPr>
        <w:numPr>
          <w:ilvl w:val="0"/>
          <w:numId w:val="36"/>
        </w:numPr>
        <w:tabs>
          <w:tab w:val="clear" w:pos="360"/>
        </w:tabs>
        <w:spacing w:after="0" w:line="240" w:lineRule="auto"/>
        <w:ind w:left="720" w:hanging="720"/>
        <w:rPr>
          <w:rFonts w:ascii="Arial" w:hAnsi="Arial" w:cs="Arial"/>
        </w:rPr>
      </w:pPr>
      <w:r w:rsidRPr="007C0136">
        <w:rPr>
          <w:rFonts w:ascii="Arial" w:hAnsi="Arial" w:cs="Arial"/>
        </w:rPr>
        <w:t>you have accumulated 600 insured hours of work in the 52 weeks prior to the start of your claim or since the start of your l</w:t>
      </w:r>
      <w:r w:rsidR="00651F8C">
        <w:rPr>
          <w:rFonts w:ascii="Arial" w:hAnsi="Arial" w:cs="Arial"/>
        </w:rPr>
        <w:t>ast claim, whichever is shorter</w:t>
      </w:r>
      <w:r w:rsidR="002B0539">
        <w:rPr>
          <w:rFonts w:ascii="Arial" w:hAnsi="Arial" w:cs="Arial"/>
        </w:rPr>
        <w:t>;</w:t>
      </w:r>
    </w:p>
    <w:p w:rsidR="007C0136" w:rsidRDefault="007C0136" w:rsidP="007F2375">
      <w:pPr>
        <w:numPr>
          <w:ilvl w:val="0"/>
          <w:numId w:val="36"/>
        </w:numPr>
        <w:tabs>
          <w:tab w:val="clear" w:pos="360"/>
        </w:tabs>
        <w:spacing w:after="0" w:line="240" w:lineRule="auto"/>
        <w:ind w:left="720" w:hanging="720"/>
        <w:rPr>
          <w:rFonts w:ascii="Arial" w:hAnsi="Arial" w:cs="Arial"/>
        </w:rPr>
      </w:pPr>
      <w:r w:rsidRPr="007F2375">
        <w:rPr>
          <w:rFonts w:ascii="Arial" w:hAnsi="Arial" w:cs="Arial"/>
        </w:rPr>
        <w:t>you are the parent of a child who is critically ill or injured</w:t>
      </w:r>
      <w:r w:rsidR="007F2375">
        <w:rPr>
          <w:rFonts w:ascii="Arial" w:hAnsi="Arial" w:cs="Arial"/>
        </w:rPr>
        <w:t xml:space="preserve"> </w:t>
      </w:r>
      <w:r w:rsidRPr="007F2375">
        <w:rPr>
          <w:rFonts w:ascii="Arial" w:hAnsi="Arial" w:cs="Arial"/>
        </w:rPr>
        <w:t>your child is under 18 years of age at the time the 52-week window during which PCIC benefits can be paid opens (based on the date the specialist medical doctor states that your child became critically ill or injured)</w:t>
      </w:r>
      <w:r w:rsidR="00E705B2">
        <w:rPr>
          <w:rFonts w:ascii="Arial" w:hAnsi="Arial" w:cs="Arial"/>
        </w:rPr>
        <w:t>.</w:t>
      </w:r>
    </w:p>
    <w:p w:rsidR="00BA47B3" w:rsidRDefault="00BA47B3" w:rsidP="00BA47B3">
      <w:pPr>
        <w:spacing w:after="0" w:line="240" w:lineRule="auto"/>
        <w:rPr>
          <w:rFonts w:ascii="Arial" w:hAnsi="Arial" w:cs="Arial"/>
        </w:rPr>
      </w:pPr>
    </w:p>
    <w:p w:rsidR="00BA47B3" w:rsidRPr="00ED0F54" w:rsidRDefault="00BA47B3" w:rsidP="00A11E82">
      <w:pPr>
        <w:pStyle w:val="Heading3"/>
      </w:pPr>
      <w:r w:rsidRPr="00ED0F54">
        <w:t>Family Caregiver Benefit (Adult) (15 weeks of benefit)</w:t>
      </w:r>
    </w:p>
    <w:p w:rsidR="000605FD" w:rsidRPr="00ED0F54" w:rsidRDefault="000605FD" w:rsidP="000605FD">
      <w:pPr>
        <w:spacing w:after="0" w:line="240" w:lineRule="auto"/>
        <w:rPr>
          <w:rFonts w:ascii="Arial" w:hAnsi="Arial" w:cs="Arial"/>
        </w:rPr>
      </w:pPr>
      <w:r w:rsidRPr="00ED0F54">
        <w:rPr>
          <w:rFonts w:ascii="Arial" w:hAnsi="Arial" w:cs="Arial"/>
        </w:rPr>
        <w:t>E</w:t>
      </w:r>
      <w:r w:rsidR="00BA47B3" w:rsidRPr="00ED0F54">
        <w:rPr>
          <w:rFonts w:ascii="Arial" w:hAnsi="Arial" w:cs="Arial"/>
        </w:rPr>
        <w:t xml:space="preserve">ligible caregivers </w:t>
      </w:r>
      <w:r w:rsidRPr="00ED0F54">
        <w:rPr>
          <w:rFonts w:ascii="Arial" w:hAnsi="Arial" w:cs="Arial"/>
        </w:rPr>
        <w:t xml:space="preserve">can </w:t>
      </w:r>
      <w:r w:rsidR="00BA47B3" w:rsidRPr="00ED0F54">
        <w:rPr>
          <w:rFonts w:ascii="Arial" w:hAnsi="Arial" w:cs="Arial"/>
        </w:rPr>
        <w:t xml:space="preserve">receive up to 15 weeks of </w:t>
      </w:r>
      <w:r w:rsidRPr="00ED0F54">
        <w:rPr>
          <w:rFonts w:ascii="Arial" w:hAnsi="Arial" w:cs="Arial"/>
        </w:rPr>
        <w:t>benefits</w:t>
      </w:r>
      <w:r w:rsidR="00BA47B3" w:rsidRPr="00ED0F54">
        <w:rPr>
          <w:rFonts w:ascii="Arial" w:hAnsi="Arial" w:cs="Arial"/>
        </w:rPr>
        <w:t xml:space="preserve"> to provide care or support to a critically ill or injured adult. Caregivers must be family members or someone who is considered to be like family by the person needing care or support.</w:t>
      </w:r>
    </w:p>
    <w:p w:rsidR="000605FD" w:rsidRPr="00ED0F54" w:rsidRDefault="000605FD" w:rsidP="000605FD">
      <w:pPr>
        <w:spacing w:after="0" w:line="240" w:lineRule="auto"/>
        <w:rPr>
          <w:rFonts w:ascii="Arial" w:hAnsi="Arial" w:cs="Arial"/>
        </w:rPr>
      </w:pPr>
    </w:p>
    <w:p w:rsidR="00BA47B3" w:rsidRPr="00ED0F54" w:rsidRDefault="000605FD" w:rsidP="000605FD">
      <w:pPr>
        <w:spacing w:after="0" w:line="240" w:lineRule="auto"/>
        <w:rPr>
          <w:rFonts w:ascii="Arial" w:hAnsi="Arial" w:cs="Arial"/>
        </w:rPr>
      </w:pPr>
      <w:r w:rsidRPr="00ED0F54">
        <w:rPr>
          <w:rFonts w:ascii="Arial" w:hAnsi="Arial" w:cs="Arial"/>
        </w:rPr>
        <w:t xml:space="preserve">An adult is considered </w:t>
      </w:r>
      <w:r w:rsidRPr="00ED0F54">
        <w:rPr>
          <w:rFonts w:ascii="Arial" w:eastAsia="Times New Roman" w:hAnsi="Arial" w:cs="Arial"/>
          <w:lang w:val="en-CA" w:eastAsia="en-CA"/>
        </w:rPr>
        <w:t>a</w:t>
      </w:r>
      <w:r w:rsidR="00BA47B3" w:rsidRPr="00ED0F54">
        <w:rPr>
          <w:rFonts w:ascii="Arial" w:eastAsia="Times New Roman" w:hAnsi="Arial" w:cs="Arial"/>
          <w:lang w:val="en-CA" w:eastAsia="en-CA"/>
        </w:rPr>
        <w:t>nyone 18 or over whose baseline state of health has changed significantly and whose life is at risk as a result of illness or injury. They must need the care or support of at least one caregiver.</w:t>
      </w:r>
      <w:r w:rsidRPr="00ED0F54">
        <w:rPr>
          <w:rFonts w:ascii="Arial" w:hAnsi="Arial" w:cs="Arial"/>
        </w:rPr>
        <w:t xml:space="preserve"> </w:t>
      </w:r>
      <w:r w:rsidR="00BA47B3" w:rsidRPr="00ED0F54">
        <w:rPr>
          <w:rFonts w:ascii="Arial" w:eastAsia="Times New Roman" w:hAnsi="Arial" w:cs="Arial"/>
          <w:lang w:val="en-CA" w:eastAsia="en-CA"/>
        </w:rPr>
        <w:t xml:space="preserve">If the person is already living with a chronic medical condition, caregivers are not eligible for the </w:t>
      </w:r>
      <w:r w:rsidRPr="00ED0F54">
        <w:rPr>
          <w:rFonts w:ascii="Arial" w:eastAsia="Times New Roman" w:hAnsi="Arial" w:cs="Arial"/>
          <w:lang w:val="en-CA" w:eastAsia="en-CA"/>
        </w:rPr>
        <w:t>b</w:t>
      </w:r>
      <w:r w:rsidR="00BA47B3" w:rsidRPr="00ED0F54">
        <w:rPr>
          <w:rFonts w:ascii="Arial" w:eastAsia="Times New Roman" w:hAnsi="Arial" w:cs="Arial"/>
          <w:lang w:val="en-CA" w:eastAsia="en-CA"/>
        </w:rPr>
        <w:t>enefit unless the person’s health changes significantly because of a new and acute life-threatening event.</w:t>
      </w:r>
    </w:p>
    <w:p w:rsidR="007C0136" w:rsidRPr="000605FD" w:rsidRDefault="007C0136" w:rsidP="007C0136">
      <w:pPr>
        <w:spacing w:after="0" w:line="240" w:lineRule="auto"/>
        <w:rPr>
          <w:rFonts w:ascii="Arial" w:hAnsi="Arial" w:cs="Arial"/>
        </w:rPr>
      </w:pPr>
    </w:p>
    <w:p w:rsidR="002D75B3" w:rsidRPr="00FA49BD" w:rsidRDefault="002D75B3" w:rsidP="00A11E82">
      <w:pPr>
        <w:pStyle w:val="Heading2"/>
      </w:pPr>
      <w:r w:rsidRPr="00FA49BD">
        <w:t>Appeals</w:t>
      </w:r>
    </w:p>
    <w:p w:rsidR="002D75B3" w:rsidRPr="007C0136" w:rsidRDefault="002D75B3" w:rsidP="007C0136">
      <w:pPr>
        <w:spacing w:after="0" w:line="240" w:lineRule="auto"/>
        <w:rPr>
          <w:rFonts w:ascii="Arial" w:hAnsi="Arial" w:cs="Arial"/>
        </w:rPr>
      </w:pPr>
      <w:r w:rsidRPr="00FE3D11">
        <w:rPr>
          <w:rFonts w:ascii="Arial" w:hAnsi="Arial" w:cs="Arial"/>
        </w:rPr>
        <w:t>Applicants who do not agree with the disposition of their claim by the EI Commission may appeal the decision. Appeals must be filed within 30 days of the date on which written notification of the disposition of a claim is received.</w:t>
      </w:r>
      <w:r w:rsidRPr="007C0136">
        <w:rPr>
          <w:rFonts w:ascii="Arial" w:hAnsi="Arial" w:cs="Arial"/>
        </w:rPr>
        <w:t xml:space="preserve"> If you do not file within the 30 day period, reasons for the delay must be provided. </w:t>
      </w:r>
      <w:r w:rsidRPr="00FE3D11">
        <w:rPr>
          <w:rFonts w:ascii="Arial" w:hAnsi="Arial" w:cs="Arial"/>
        </w:rPr>
        <w:t>Members who have been disentitled from benefits must continue to submit EI reports.</w:t>
      </w:r>
    </w:p>
    <w:p w:rsidR="0025088C" w:rsidRPr="00FE3D11" w:rsidRDefault="0025088C" w:rsidP="00FE3D11">
      <w:pPr>
        <w:spacing w:after="0" w:line="240" w:lineRule="auto"/>
        <w:rPr>
          <w:rFonts w:ascii="Arial" w:hAnsi="Arial" w:cs="Arial"/>
        </w:rPr>
      </w:pPr>
    </w:p>
    <w:p w:rsidR="00FB08BE" w:rsidRPr="001C0529" w:rsidRDefault="00FB08BE" w:rsidP="00A11E82">
      <w:pPr>
        <w:pStyle w:val="Heading2"/>
      </w:pPr>
      <w:r w:rsidRPr="001C0529">
        <w:t>EI Questions A-Z</w:t>
      </w:r>
    </w:p>
    <w:p w:rsidR="000D662D" w:rsidRPr="00ED0F54" w:rsidRDefault="00FB08BE" w:rsidP="00FE3D11">
      <w:pPr>
        <w:spacing w:after="0" w:line="240" w:lineRule="auto"/>
      </w:pPr>
      <w:r w:rsidRPr="00FE3D11">
        <w:rPr>
          <w:rFonts w:ascii="Arial" w:hAnsi="Arial" w:cs="Arial"/>
        </w:rPr>
        <w:t>For further information about employment insurance, visit</w:t>
      </w:r>
      <w:r w:rsidRPr="00441074">
        <w:rPr>
          <w:sz w:val="20"/>
          <w:szCs w:val="20"/>
        </w:rPr>
        <w:t xml:space="preserve"> </w:t>
      </w:r>
      <w:r w:rsidRPr="00ED0F54">
        <w:t>http://www.servicecanada.gc.ca/eng/ei/information/az_index.shtml</w:t>
      </w:r>
    </w:p>
    <w:sectPr w:rsidR="000D662D" w:rsidRPr="00ED0F54" w:rsidSect="004507B5">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AA" w:rsidRDefault="00EC55AA" w:rsidP="000D662D">
      <w:pPr>
        <w:spacing w:after="0" w:line="240" w:lineRule="auto"/>
      </w:pPr>
      <w:r>
        <w:separator/>
      </w:r>
    </w:p>
  </w:endnote>
  <w:endnote w:type="continuationSeparator" w:id="0">
    <w:p w:rsidR="00EC55AA" w:rsidRDefault="00EC55AA" w:rsidP="000D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44614"/>
      <w:docPartObj>
        <w:docPartGallery w:val="Page Numbers (Bottom of Page)"/>
        <w:docPartUnique/>
      </w:docPartObj>
    </w:sdtPr>
    <w:sdtEndPr>
      <w:rPr>
        <w:noProof/>
      </w:rPr>
    </w:sdtEndPr>
    <w:sdtContent>
      <w:p w:rsidR="00BA47B3" w:rsidRDefault="00BA47B3">
        <w:pPr>
          <w:pStyle w:val="Footer"/>
          <w:jc w:val="right"/>
        </w:pPr>
        <w:r>
          <w:fldChar w:fldCharType="begin"/>
        </w:r>
        <w:r>
          <w:instrText xml:space="preserve"> PAGE   \* MERGEFORMAT </w:instrText>
        </w:r>
        <w:r>
          <w:fldChar w:fldCharType="separate"/>
        </w:r>
        <w:r w:rsidR="007676D5">
          <w:rPr>
            <w:noProof/>
          </w:rPr>
          <w:t>10</w:t>
        </w:r>
        <w:r>
          <w:rPr>
            <w:noProof/>
          </w:rPr>
          <w:fldChar w:fldCharType="end"/>
        </w:r>
      </w:p>
    </w:sdtContent>
  </w:sdt>
  <w:p w:rsidR="00BA47B3" w:rsidRDefault="00BA4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999867"/>
      <w:docPartObj>
        <w:docPartGallery w:val="Page Numbers (Bottom of Page)"/>
        <w:docPartUnique/>
      </w:docPartObj>
    </w:sdtPr>
    <w:sdtEndPr/>
    <w:sdtContent>
      <w:p w:rsidR="00BA47B3" w:rsidRPr="00F847A3" w:rsidRDefault="00BA47B3">
        <w:pPr>
          <w:pStyle w:val="Footer"/>
          <w:jc w:val="right"/>
        </w:pPr>
        <w:r w:rsidRPr="00F847A3">
          <w:fldChar w:fldCharType="begin"/>
        </w:r>
        <w:r w:rsidRPr="00F847A3">
          <w:instrText xml:space="preserve"> PAGE   \* MERGEFORMAT </w:instrText>
        </w:r>
        <w:r w:rsidRPr="00F847A3">
          <w:fldChar w:fldCharType="separate"/>
        </w:r>
        <w:r w:rsidR="007676D5">
          <w:rPr>
            <w:noProof/>
          </w:rPr>
          <w:t>1</w:t>
        </w:r>
        <w:r w:rsidRPr="00F847A3">
          <w:fldChar w:fldCharType="end"/>
        </w:r>
      </w:p>
    </w:sdtContent>
  </w:sdt>
  <w:p w:rsidR="00BA47B3" w:rsidRDefault="00BA4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AA" w:rsidRDefault="00EC55AA" w:rsidP="000D662D">
      <w:pPr>
        <w:spacing w:after="0" w:line="240" w:lineRule="auto"/>
      </w:pPr>
      <w:r>
        <w:separator/>
      </w:r>
    </w:p>
  </w:footnote>
  <w:footnote w:type="continuationSeparator" w:id="0">
    <w:p w:rsidR="00EC55AA" w:rsidRDefault="00EC55AA" w:rsidP="000D6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0B3"/>
    <w:multiLevelType w:val="hybridMultilevel"/>
    <w:tmpl w:val="1612325E"/>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3AD455A"/>
    <w:multiLevelType w:val="hybridMultilevel"/>
    <w:tmpl w:val="99C0C3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CC5A5E"/>
    <w:multiLevelType w:val="hybridMultilevel"/>
    <w:tmpl w:val="165C0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B37DD2"/>
    <w:multiLevelType w:val="hybridMultilevel"/>
    <w:tmpl w:val="6560A43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59E0E0F"/>
    <w:multiLevelType w:val="hybridMultilevel"/>
    <w:tmpl w:val="2CE236C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8D65EB"/>
    <w:multiLevelType w:val="hybridMultilevel"/>
    <w:tmpl w:val="AA309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F81FBF"/>
    <w:multiLevelType w:val="hybridMultilevel"/>
    <w:tmpl w:val="472CBA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7452FE"/>
    <w:multiLevelType w:val="hybridMultilevel"/>
    <w:tmpl w:val="51A0F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872425"/>
    <w:multiLevelType w:val="hybridMultilevel"/>
    <w:tmpl w:val="46825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E00D8A"/>
    <w:multiLevelType w:val="multilevel"/>
    <w:tmpl w:val="8490F762"/>
    <w:name w:val="GenNum"/>
    <w:lvl w:ilvl="0">
      <w:start w:val="1"/>
      <w:numFmt w:val="upperRoman"/>
      <w:lvlRestart w:val="0"/>
      <w:pStyle w:val="General1CAV"/>
      <w:lvlText w:val="%1."/>
      <w:lvlJc w:val="right"/>
      <w:pPr>
        <w:ind w:left="360" w:hanging="360"/>
      </w:pPr>
      <w:rPr>
        <w:rFonts w:hint="default"/>
        <w:b/>
        <w:i w:val="0"/>
        <w:caps w:val="0"/>
        <w:smallCaps w:val="0"/>
        <w:sz w:val="24"/>
        <w:u w:val="none"/>
      </w:rPr>
    </w:lvl>
    <w:lvl w:ilvl="1">
      <w:start w:val="1"/>
      <w:numFmt w:val="lowerLetter"/>
      <w:pStyle w:val="General2CAV"/>
      <w:lvlText w:val="(%2)"/>
      <w:lvlJc w:val="left"/>
      <w:pPr>
        <w:tabs>
          <w:tab w:val="num" w:pos="1530"/>
        </w:tabs>
        <w:ind w:left="1530" w:hanging="720"/>
      </w:pPr>
      <w:rPr>
        <w:rFonts w:ascii="Arial" w:hAnsi="Arial" w:cs="Arial" w:hint="default"/>
        <w:b/>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hint="default"/>
        <w:b w:val="0"/>
        <w:i w:val="0"/>
        <w:caps w:val="0"/>
        <w:smallCaps w:val="0"/>
        <w:sz w:val="24"/>
        <w:u w:val="none"/>
      </w:rPr>
    </w:lvl>
    <w:lvl w:ilvl="6">
      <w:start w:val="1"/>
      <w:numFmt w:val="decimal"/>
      <w:pStyle w:val="General7CAV"/>
      <w:lvlText w:val="%7."/>
      <w:lvlJc w:val="left"/>
      <w:pPr>
        <w:ind w:left="5040" w:hanging="720"/>
      </w:pPr>
      <w:rPr>
        <w:rFonts w:ascii="Symbol" w:hAnsi="Symbo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10">
    <w:nsid w:val="24520A7D"/>
    <w:multiLevelType w:val="hybridMultilevel"/>
    <w:tmpl w:val="D248ABB4"/>
    <w:lvl w:ilvl="0" w:tplc="27B469B6">
      <w:start w:val="420"/>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93F1E18"/>
    <w:multiLevelType w:val="hybridMultilevel"/>
    <w:tmpl w:val="59520EF8"/>
    <w:lvl w:ilvl="0" w:tplc="88440C66">
      <w:start w:val="14"/>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86211C"/>
    <w:multiLevelType w:val="hybridMultilevel"/>
    <w:tmpl w:val="A3F2E6F6"/>
    <w:lvl w:ilvl="0" w:tplc="3C40C23A">
      <w:start w:val="420"/>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DAB3028"/>
    <w:multiLevelType w:val="hybridMultilevel"/>
    <w:tmpl w:val="46721A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D836C8"/>
    <w:multiLevelType w:val="multilevel"/>
    <w:tmpl w:val="A59E44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09B770A"/>
    <w:multiLevelType w:val="hybridMultilevel"/>
    <w:tmpl w:val="8BF4ADC0"/>
    <w:lvl w:ilvl="0" w:tplc="B05C5A52">
      <w:start w:val="420"/>
      <w:numFmt w:val="decimal"/>
      <w:lvlText w:val="%1"/>
      <w:lvlJc w:val="left"/>
      <w:pPr>
        <w:ind w:left="3093" w:hanging="360"/>
      </w:pPr>
      <w:rPr>
        <w:rFonts w:hint="default"/>
        <w:color w:val="auto"/>
      </w:rPr>
    </w:lvl>
    <w:lvl w:ilvl="1" w:tplc="10090019" w:tentative="1">
      <w:start w:val="1"/>
      <w:numFmt w:val="lowerLetter"/>
      <w:lvlText w:val="%2."/>
      <w:lvlJc w:val="left"/>
      <w:pPr>
        <w:ind w:left="3813" w:hanging="360"/>
      </w:pPr>
    </w:lvl>
    <w:lvl w:ilvl="2" w:tplc="1009001B" w:tentative="1">
      <w:start w:val="1"/>
      <w:numFmt w:val="lowerRoman"/>
      <w:lvlText w:val="%3."/>
      <w:lvlJc w:val="right"/>
      <w:pPr>
        <w:ind w:left="4533" w:hanging="180"/>
      </w:pPr>
    </w:lvl>
    <w:lvl w:ilvl="3" w:tplc="1009000F" w:tentative="1">
      <w:start w:val="1"/>
      <w:numFmt w:val="decimal"/>
      <w:lvlText w:val="%4."/>
      <w:lvlJc w:val="left"/>
      <w:pPr>
        <w:ind w:left="5253" w:hanging="360"/>
      </w:pPr>
    </w:lvl>
    <w:lvl w:ilvl="4" w:tplc="10090019" w:tentative="1">
      <w:start w:val="1"/>
      <w:numFmt w:val="lowerLetter"/>
      <w:lvlText w:val="%5."/>
      <w:lvlJc w:val="left"/>
      <w:pPr>
        <w:ind w:left="5973" w:hanging="360"/>
      </w:pPr>
    </w:lvl>
    <w:lvl w:ilvl="5" w:tplc="1009001B" w:tentative="1">
      <w:start w:val="1"/>
      <w:numFmt w:val="lowerRoman"/>
      <w:lvlText w:val="%6."/>
      <w:lvlJc w:val="right"/>
      <w:pPr>
        <w:ind w:left="6693" w:hanging="180"/>
      </w:pPr>
    </w:lvl>
    <w:lvl w:ilvl="6" w:tplc="1009000F" w:tentative="1">
      <w:start w:val="1"/>
      <w:numFmt w:val="decimal"/>
      <w:lvlText w:val="%7."/>
      <w:lvlJc w:val="left"/>
      <w:pPr>
        <w:ind w:left="7413" w:hanging="360"/>
      </w:pPr>
    </w:lvl>
    <w:lvl w:ilvl="7" w:tplc="10090019" w:tentative="1">
      <w:start w:val="1"/>
      <w:numFmt w:val="lowerLetter"/>
      <w:lvlText w:val="%8."/>
      <w:lvlJc w:val="left"/>
      <w:pPr>
        <w:ind w:left="8133" w:hanging="360"/>
      </w:pPr>
    </w:lvl>
    <w:lvl w:ilvl="8" w:tplc="1009001B" w:tentative="1">
      <w:start w:val="1"/>
      <w:numFmt w:val="lowerRoman"/>
      <w:lvlText w:val="%9."/>
      <w:lvlJc w:val="right"/>
      <w:pPr>
        <w:ind w:left="8853" w:hanging="180"/>
      </w:pPr>
    </w:lvl>
  </w:abstractNum>
  <w:abstractNum w:abstractNumId="16">
    <w:nsid w:val="31CF02EB"/>
    <w:multiLevelType w:val="hybridMultilevel"/>
    <w:tmpl w:val="3DFEB6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67B5975"/>
    <w:multiLevelType w:val="hybridMultilevel"/>
    <w:tmpl w:val="9D5406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85B40E8"/>
    <w:multiLevelType w:val="hybridMultilevel"/>
    <w:tmpl w:val="6D9EE0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B241002"/>
    <w:multiLevelType w:val="hybridMultilevel"/>
    <w:tmpl w:val="9AD66E8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B5E44A9"/>
    <w:multiLevelType w:val="hybridMultilevel"/>
    <w:tmpl w:val="882A38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CA7C33"/>
    <w:multiLevelType w:val="hybridMultilevel"/>
    <w:tmpl w:val="FE046D36"/>
    <w:lvl w:ilvl="0" w:tplc="88440C66">
      <w:start w:val="14"/>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6424EF"/>
    <w:multiLevelType w:val="hybridMultilevel"/>
    <w:tmpl w:val="21A8B4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3F372C0"/>
    <w:multiLevelType w:val="hybridMultilevel"/>
    <w:tmpl w:val="FA9842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852FE2"/>
    <w:multiLevelType w:val="hybridMultilevel"/>
    <w:tmpl w:val="6FCA0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6F0322A"/>
    <w:multiLevelType w:val="hybridMultilevel"/>
    <w:tmpl w:val="EE445E22"/>
    <w:lvl w:ilvl="0" w:tplc="88440C66">
      <w:start w:val="14"/>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6">
    <w:nsid w:val="4E5F5C3C"/>
    <w:multiLevelType w:val="hybridMultilevel"/>
    <w:tmpl w:val="82CA1A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E887FEA"/>
    <w:multiLevelType w:val="multilevel"/>
    <w:tmpl w:val="EABE0C8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abstractNum w:abstractNumId="28">
    <w:nsid w:val="4F110F97"/>
    <w:multiLevelType w:val="multilevel"/>
    <w:tmpl w:val="7A5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03E9C"/>
    <w:multiLevelType w:val="hybridMultilevel"/>
    <w:tmpl w:val="6D3613C0"/>
    <w:lvl w:ilvl="0" w:tplc="0FAA6DD2">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9E45792"/>
    <w:multiLevelType w:val="hybridMultilevel"/>
    <w:tmpl w:val="A5E4A8A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AF41D87"/>
    <w:multiLevelType w:val="multilevel"/>
    <w:tmpl w:val="06F6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26304"/>
    <w:multiLevelType w:val="hybridMultilevel"/>
    <w:tmpl w:val="A77CD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202796"/>
    <w:multiLevelType w:val="hybridMultilevel"/>
    <w:tmpl w:val="DD12B08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4B2435C"/>
    <w:multiLevelType w:val="hybridMultilevel"/>
    <w:tmpl w:val="1A745D56"/>
    <w:lvl w:ilvl="0" w:tplc="4EE87B70">
      <w:start w:val="8"/>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1B45D47"/>
    <w:multiLevelType w:val="hybridMultilevel"/>
    <w:tmpl w:val="8A2664F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8"/>
  </w:num>
  <w:num w:numId="3">
    <w:abstractNumId w:val="6"/>
  </w:num>
  <w:num w:numId="4">
    <w:abstractNumId w:val="32"/>
  </w:num>
  <w:num w:numId="5">
    <w:abstractNumId w:val="25"/>
  </w:num>
  <w:num w:numId="6">
    <w:abstractNumId w:val="21"/>
  </w:num>
  <w:num w:numId="7">
    <w:abstractNumId w:val="11"/>
  </w:num>
  <w:num w:numId="8">
    <w:abstractNumId w:val="26"/>
  </w:num>
  <w:num w:numId="9">
    <w:abstractNumId w:val="13"/>
  </w:num>
  <w:num w:numId="10">
    <w:abstractNumId w:val="4"/>
  </w:num>
  <w:num w:numId="11">
    <w:abstractNumId w:val="29"/>
  </w:num>
  <w:num w:numId="12">
    <w:abstractNumId w:val="30"/>
  </w:num>
  <w:num w:numId="13">
    <w:abstractNumId w:val="5"/>
  </w:num>
  <w:num w:numId="14">
    <w:abstractNumId w:val="22"/>
  </w:num>
  <w:num w:numId="15">
    <w:abstractNumId w:val="3"/>
  </w:num>
  <w:num w:numId="16">
    <w:abstractNumId w:val="24"/>
  </w:num>
  <w:num w:numId="17">
    <w:abstractNumId w:val="7"/>
  </w:num>
  <w:num w:numId="18">
    <w:abstractNumId w:val="31"/>
  </w:num>
  <w:num w:numId="19">
    <w:abstractNumId w:val="28"/>
  </w:num>
  <w:num w:numId="20">
    <w:abstractNumId w:val="23"/>
  </w:num>
  <w:num w:numId="21">
    <w:abstractNumId w:val="2"/>
  </w:num>
  <w:num w:numId="22">
    <w:abstractNumId w:val="17"/>
  </w:num>
  <w:num w:numId="23">
    <w:abstractNumId w:val="1"/>
  </w:num>
  <w:num w:numId="24">
    <w:abstractNumId w:val="18"/>
  </w:num>
  <w:num w:numId="25">
    <w:abstractNumId w:val="9"/>
  </w:num>
  <w:num w:numId="26">
    <w:abstractNumId w:val="27"/>
  </w:num>
  <w:num w:numId="27">
    <w:abstractNumId w:val="0"/>
  </w:num>
  <w:num w:numId="28">
    <w:abstractNumId w:val="35"/>
  </w:num>
  <w:num w:numId="29">
    <w:abstractNumId w:val="16"/>
  </w:num>
  <w:num w:numId="30">
    <w:abstractNumId w:val="10"/>
  </w:num>
  <w:num w:numId="31">
    <w:abstractNumId w:val="33"/>
  </w:num>
  <w:num w:numId="32">
    <w:abstractNumId w:val="34"/>
  </w:num>
  <w:num w:numId="33">
    <w:abstractNumId w:val="12"/>
  </w:num>
  <w:num w:numId="34">
    <w:abstractNumId w:val="15"/>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2D"/>
    <w:rsid w:val="00011169"/>
    <w:rsid w:val="00011C81"/>
    <w:rsid w:val="0002538B"/>
    <w:rsid w:val="000331F3"/>
    <w:rsid w:val="00050E09"/>
    <w:rsid w:val="00052845"/>
    <w:rsid w:val="000605FD"/>
    <w:rsid w:val="00062BD0"/>
    <w:rsid w:val="0006381F"/>
    <w:rsid w:val="00073EFD"/>
    <w:rsid w:val="000816C3"/>
    <w:rsid w:val="00082156"/>
    <w:rsid w:val="00083FC6"/>
    <w:rsid w:val="000A1BBD"/>
    <w:rsid w:val="000A468A"/>
    <w:rsid w:val="000B3CB3"/>
    <w:rsid w:val="000C65E1"/>
    <w:rsid w:val="000D662D"/>
    <w:rsid w:val="00124449"/>
    <w:rsid w:val="00141EA0"/>
    <w:rsid w:val="001441FB"/>
    <w:rsid w:val="00162816"/>
    <w:rsid w:val="0016390C"/>
    <w:rsid w:val="00174BBB"/>
    <w:rsid w:val="0018773C"/>
    <w:rsid w:val="0019500F"/>
    <w:rsid w:val="001B36C2"/>
    <w:rsid w:val="001C0529"/>
    <w:rsid w:val="001C5508"/>
    <w:rsid w:val="001D2700"/>
    <w:rsid w:val="001E248E"/>
    <w:rsid w:val="00202701"/>
    <w:rsid w:val="0022238E"/>
    <w:rsid w:val="0022686A"/>
    <w:rsid w:val="0023286C"/>
    <w:rsid w:val="0025088C"/>
    <w:rsid w:val="00252B78"/>
    <w:rsid w:val="00252DA1"/>
    <w:rsid w:val="0026702D"/>
    <w:rsid w:val="002672E2"/>
    <w:rsid w:val="00267AA6"/>
    <w:rsid w:val="0028448C"/>
    <w:rsid w:val="00285C2E"/>
    <w:rsid w:val="002B0539"/>
    <w:rsid w:val="002B3886"/>
    <w:rsid w:val="002B4C8F"/>
    <w:rsid w:val="002C6115"/>
    <w:rsid w:val="002D5D10"/>
    <w:rsid w:val="002D75B3"/>
    <w:rsid w:val="002F1B4C"/>
    <w:rsid w:val="003161DF"/>
    <w:rsid w:val="00321919"/>
    <w:rsid w:val="0032701E"/>
    <w:rsid w:val="00340F91"/>
    <w:rsid w:val="00367553"/>
    <w:rsid w:val="0037072A"/>
    <w:rsid w:val="003715C2"/>
    <w:rsid w:val="00371C28"/>
    <w:rsid w:val="003978D4"/>
    <w:rsid w:val="003B0D70"/>
    <w:rsid w:val="003B159C"/>
    <w:rsid w:val="003F28DC"/>
    <w:rsid w:val="003F4439"/>
    <w:rsid w:val="00421418"/>
    <w:rsid w:val="0043533B"/>
    <w:rsid w:val="00441074"/>
    <w:rsid w:val="004507B5"/>
    <w:rsid w:val="00473CB9"/>
    <w:rsid w:val="00486FA0"/>
    <w:rsid w:val="004C6A75"/>
    <w:rsid w:val="004E1139"/>
    <w:rsid w:val="004F5BE6"/>
    <w:rsid w:val="00501F02"/>
    <w:rsid w:val="0050258E"/>
    <w:rsid w:val="00525AAF"/>
    <w:rsid w:val="0052731D"/>
    <w:rsid w:val="00536193"/>
    <w:rsid w:val="00537230"/>
    <w:rsid w:val="0055639B"/>
    <w:rsid w:val="005931BD"/>
    <w:rsid w:val="005B5652"/>
    <w:rsid w:val="005D2050"/>
    <w:rsid w:val="005D5DB4"/>
    <w:rsid w:val="005F0BEB"/>
    <w:rsid w:val="005F3FB9"/>
    <w:rsid w:val="00617538"/>
    <w:rsid w:val="00623CEC"/>
    <w:rsid w:val="00651F8C"/>
    <w:rsid w:val="0066000A"/>
    <w:rsid w:val="00681996"/>
    <w:rsid w:val="006944E8"/>
    <w:rsid w:val="00697C30"/>
    <w:rsid w:val="006A3958"/>
    <w:rsid w:val="006B1AF6"/>
    <w:rsid w:val="006D0F42"/>
    <w:rsid w:val="006F33FC"/>
    <w:rsid w:val="0072745F"/>
    <w:rsid w:val="00741983"/>
    <w:rsid w:val="00745A65"/>
    <w:rsid w:val="0075015A"/>
    <w:rsid w:val="0075094F"/>
    <w:rsid w:val="00753922"/>
    <w:rsid w:val="007676D5"/>
    <w:rsid w:val="00781431"/>
    <w:rsid w:val="007C0136"/>
    <w:rsid w:val="007C0BC5"/>
    <w:rsid w:val="007C14BF"/>
    <w:rsid w:val="007E051D"/>
    <w:rsid w:val="007E5000"/>
    <w:rsid w:val="007F02E8"/>
    <w:rsid w:val="007F2375"/>
    <w:rsid w:val="007F3959"/>
    <w:rsid w:val="007F7998"/>
    <w:rsid w:val="00825F59"/>
    <w:rsid w:val="008276C2"/>
    <w:rsid w:val="0083243D"/>
    <w:rsid w:val="008742DC"/>
    <w:rsid w:val="00895258"/>
    <w:rsid w:val="008A296F"/>
    <w:rsid w:val="008B70A8"/>
    <w:rsid w:val="00916B1E"/>
    <w:rsid w:val="0093101A"/>
    <w:rsid w:val="009519FD"/>
    <w:rsid w:val="00954A9A"/>
    <w:rsid w:val="00956927"/>
    <w:rsid w:val="00956DD6"/>
    <w:rsid w:val="00963D79"/>
    <w:rsid w:val="00987ED5"/>
    <w:rsid w:val="009A3BB8"/>
    <w:rsid w:val="009C17E8"/>
    <w:rsid w:val="009D56B8"/>
    <w:rsid w:val="00A10A62"/>
    <w:rsid w:val="00A11E82"/>
    <w:rsid w:val="00A2364C"/>
    <w:rsid w:val="00A24EC4"/>
    <w:rsid w:val="00A4045B"/>
    <w:rsid w:val="00A43503"/>
    <w:rsid w:val="00A66C05"/>
    <w:rsid w:val="00A84963"/>
    <w:rsid w:val="00AA55A4"/>
    <w:rsid w:val="00AC3261"/>
    <w:rsid w:val="00AD0080"/>
    <w:rsid w:val="00AD16B3"/>
    <w:rsid w:val="00B62AE6"/>
    <w:rsid w:val="00B6496F"/>
    <w:rsid w:val="00B66FCC"/>
    <w:rsid w:val="00B711DB"/>
    <w:rsid w:val="00BA47B3"/>
    <w:rsid w:val="00BB1B0F"/>
    <w:rsid w:val="00BD70B3"/>
    <w:rsid w:val="00C21A84"/>
    <w:rsid w:val="00C24585"/>
    <w:rsid w:val="00C340CD"/>
    <w:rsid w:val="00C466CB"/>
    <w:rsid w:val="00C66C31"/>
    <w:rsid w:val="00CC4A02"/>
    <w:rsid w:val="00CC6DE5"/>
    <w:rsid w:val="00CD66BE"/>
    <w:rsid w:val="00D014F2"/>
    <w:rsid w:val="00D03C3D"/>
    <w:rsid w:val="00D548B7"/>
    <w:rsid w:val="00D7798F"/>
    <w:rsid w:val="00DC07D1"/>
    <w:rsid w:val="00DC3365"/>
    <w:rsid w:val="00DD58BD"/>
    <w:rsid w:val="00DF039F"/>
    <w:rsid w:val="00E06F98"/>
    <w:rsid w:val="00E07FF1"/>
    <w:rsid w:val="00E45F84"/>
    <w:rsid w:val="00E705B2"/>
    <w:rsid w:val="00E81E38"/>
    <w:rsid w:val="00E8263F"/>
    <w:rsid w:val="00E9237E"/>
    <w:rsid w:val="00EA3787"/>
    <w:rsid w:val="00EC2C00"/>
    <w:rsid w:val="00EC4B57"/>
    <w:rsid w:val="00EC55AA"/>
    <w:rsid w:val="00ED0F54"/>
    <w:rsid w:val="00ED2603"/>
    <w:rsid w:val="00EF1BF0"/>
    <w:rsid w:val="00EF3103"/>
    <w:rsid w:val="00F136E0"/>
    <w:rsid w:val="00F13895"/>
    <w:rsid w:val="00F22E89"/>
    <w:rsid w:val="00F26661"/>
    <w:rsid w:val="00F50114"/>
    <w:rsid w:val="00F50516"/>
    <w:rsid w:val="00F847A3"/>
    <w:rsid w:val="00FA49BD"/>
    <w:rsid w:val="00FB06D1"/>
    <w:rsid w:val="00FB08BE"/>
    <w:rsid w:val="00FB4093"/>
    <w:rsid w:val="00FB7A18"/>
    <w:rsid w:val="00FD0CF8"/>
    <w:rsid w:val="00FE3D11"/>
    <w:rsid w:val="00FE6853"/>
    <w:rsid w:val="00FF35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E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0D662D"/>
    <w:pPr>
      <w:spacing w:after="0" w:line="240" w:lineRule="auto"/>
      <w:outlineLvl w:val="1"/>
    </w:pPr>
    <w:rPr>
      <w:rFonts w:ascii="Arial" w:eastAsia="Times New Roman" w:hAnsi="Arial" w:cs="Arial"/>
      <w:b/>
      <w:bCs/>
      <w:color w:val="000000"/>
      <w:kern w:val="28"/>
      <w:sz w:val="28"/>
      <w:szCs w:val="28"/>
      <w:lang w:val="en-CA" w:eastAsia="en-CA"/>
      <w14:ligatures w14:val="standard"/>
      <w14:cntxtAlts/>
    </w:rPr>
  </w:style>
  <w:style w:type="paragraph" w:styleId="Heading3">
    <w:name w:val="heading 3"/>
    <w:link w:val="Heading3Char"/>
    <w:uiPriority w:val="9"/>
    <w:qFormat/>
    <w:rsid w:val="000D662D"/>
    <w:pPr>
      <w:spacing w:after="0" w:line="240" w:lineRule="auto"/>
      <w:outlineLvl w:val="2"/>
    </w:pPr>
    <w:rPr>
      <w:rFonts w:ascii="Arial" w:eastAsia="Times New Roman" w:hAnsi="Arial" w:cs="Arial"/>
      <w:b/>
      <w:bCs/>
      <w:color w:val="000000"/>
      <w:kern w:val="28"/>
      <w:sz w:val="24"/>
      <w:szCs w:val="24"/>
      <w:lang w:val="en-CA" w:eastAsia="en-CA"/>
      <w14:ligatures w14:val="standard"/>
      <w14:cntxtAlts/>
    </w:rPr>
  </w:style>
  <w:style w:type="paragraph" w:styleId="Heading5">
    <w:name w:val="heading 5"/>
    <w:link w:val="Heading5Char"/>
    <w:uiPriority w:val="9"/>
    <w:qFormat/>
    <w:rsid w:val="000D662D"/>
    <w:pPr>
      <w:spacing w:after="0" w:line="240" w:lineRule="auto"/>
      <w:outlineLvl w:val="4"/>
    </w:pPr>
    <w:rPr>
      <w:rFonts w:ascii="Arial" w:eastAsia="Times New Roman" w:hAnsi="Arial" w:cs="Arial"/>
      <w:color w:val="000000"/>
      <w:kern w:val="28"/>
      <w:sz w:val="24"/>
      <w:szCs w:val="24"/>
      <w:u w:val="single"/>
      <w:lang w:val="en-CA"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62D"/>
    <w:rPr>
      <w:rFonts w:ascii="Arial" w:eastAsia="Times New Roman" w:hAnsi="Arial" w:cs="Arial"/>
      <w:b/>
      <w:bCs/>
      <w:color w:val="000000"/>
      <w:kern w:val="28"/>
      <w:sz w:val="28"/>
      <w:szCs w:val="28"/>
      <w:lang w:val="en-CA" w:eastAsia="en-CA"/>
      <w14:ligatures w14:val="standard"/>
      <w14:cntxtAlts/>
    </w:rPr>
  </w:style>
  <w:style w:type="paragraph" w:styleId="BodyText">
    <w:name w:val="Body Text"/>
    <w:link w:val="BodyTextChar"/>
    <w:uiPriority w:val="99"/>
    <w:unhideWhenUsed/>
    <w:rsid w:val="000D662D"/>
    <w:pPr>
      <w:spacing w:after="0" w:line="240" w:lineRule="auto"/>
    </w:pPr>
    <w:rPr>
      <w:rFonts w:ascii="Century Schoolbook" w:eastAsia="Times New Roman" w:hAnsi="Century Schoolbook" w:cs="Times New Roman"/>
      <w:color w:val="000000"/>
      <w:kern w:val="28"/>
      <w:sz w:val="20"/>
      <w:szCs w:val="20"/>
      <w:lang w:val="en-CA" w:eastAsia="en-CA"/>
      <w14:ligatures w14:val="standard"/>
      <w14:cntxtAlts/>
    </w:rPr>
  </w:style>
  <w:style w:type="character" w:customStyle="1" w:styleId="BodyTextChar">
    <w:name w:val="Body Text Char"/>
    <w:basedOn w:val="DefaultParagraphFont"/>
    <w:link w:val="BodyText"/>
    <w:uiPriority w:val="99"/>
    <w:rsid w:val="000D662D"/>
    <w:rPr>
      <w:rFonts w:ascii="Century Schoolbook" w:eastAsia="Times New Roman" w:hAnsi="Century Schoolbook" w:cs="Times New Roman"/>
      <w:color w:val="000000"/>
      <w:kern w:val="28"/>
      <w:sz w:val="20"/>
      <w:szCs w:val="20"/>
      <w:lang w:val="en-CA" w:eastAsia="en-CA"/>
      <w14:ligatures w14:val="standard"/>
      <w14:cntxtAlts/>
    </w:rPr>
  </w:style>
  <w:style w:type="character" w:customStyle="1" w:styleId="Heading3Char">
    <w:name w:val="Heading 3 Char"/>
    <w:basedOn w:val="DefaultParagraphFont"/>
    <w:link w:val="Heading3"/>
    <w:uiPriority w:val="9"/>
    <w:rsid w:val="000D662D"/>
    <w:rPr>
      <w:rFonts w:ascii="Arial" w:eastAsia="Times New Roman" w:hAnsi="Arial" w:cs="Arial"/>
      <w:b/>
      <w:bCs/>
      <w:color w:val="000000"/>
      <w:kern w:val="28"/>
      <w:sz w:val="24"/>
      <w:szCs w:val="24"/>
      <w:lang w:val="en-CA" w:eastAsia="en-CA"/>
      <w14:ligatures w14:val="standard"/>
      <w14:cntxtAlts/>
    </w:rPr>
  </w:style>
  <w:style w:type="character" w:customStyle="1" w:styleId="Heading5Char">
    <w:name w:val="Heading 5 Char"/>
    <w:basedOn w:val="DefaultParagraphFont"/>
    <w:link w:val="Heading5"/>
    <w:uiPriority w:val="9"/>
    <w:rsid w:val="000D662D"/>
    <w:rPr>
      <w:rFonts w:ascii="Arial" w:eastAsia="Times New Roman" w:hAnsi="Arial" w:cs="Arial"/>
      <w:color w:val="000000"/>
      <w:kern w:val="28"/>
      <w:sz w:val="24"/>
      <w:szCs w:val="24"/>
      <w:u w:val="single"/>
      <w:lang w:val="en-CA" w:eastAsia="en-CA"/>
      <w14:ligatures w14:val="standard"/>
      <w14:cntxtAlts/>
    </w:rPr>
  </w:style>
  <w:style w:type="character" w:customStyle="1" w:styleId="HeaderChar">
    <w:name w:val="Header Char"/>
    <w:basedOn w:val="DefaultParagraphFont"/>
    <w:link w:val="Header"/>
    <w:uiPriority w:val="99"/>
    <w:rsid w:val="000D662D"/>
    <w:rPr>
      <w:rFonts w:ascii="Arial" w:eastAsia="Times New Roman" w:hAnsi="Arial" w:cs="Arial"/>
      <w:color w:val="000000"/>
      <w:kern w:val="28"/>
      <w:sz w:val="24"/>
      <w:szCs w:val="24"/>
      <w:lang w:val="en-CA" w:eastAsia="en-CA"/>
      <w14:ligatures w14:val="standard"/>
      <w14:cntxtAlts/>
    </w:rPr>
  </w:style>
  <w:style w:type="paragraph" w:styleId="Header">
    <w:name w:val="header"/>
    <w:link w:val="HeaderChar"/>
    <w:uiPriority w:val="99"/>
    <w:unhideWhenUsed/>
    <w:rsid w:val="000D662D"/>
    <w:pPr>
      <w:tabs>
        <w:tab w:val="center" w:pos="4320"/>
        <w:tab w:val="right" w:pos="8640"/>
      </w:tabs>
      <w:spacing w:after="0" w:line="240" w:lineRule="auto"/>
    </w:pPr>
    <w:rPr>
      <w:rFonts w:ascii="Arial" w:eastAsia="Times New Roman" w:hAnsi="Arial" w:cs="Arial"/>
      <w:color w:val="000000"/>
      <w:kern w:val="28"/>
      <w:sz w:val="24"/>
      <w:szCs w:val="24"/>
      <w:lang w:val="en-CA" w:eastAsia="en-CA"/>
      <w14:ligatures w14:val="standard"/>
      <w14:cntxtAlts/>
    </w:rPr>
  </w:style>
  <w:style w:type="paragraph" w:styleId="Footer">
    <w:name w:val="footer"/>
    <w:basedOn w:val="Normal"/>
    <w:link w:val="FooterChar"/>
    <w:uiPriority w:val="99"/>
    <w:unhideWhenUsed/>
    <w:rsid w:val="000D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62D"/>
  </w:style>
  <w:style w:type="paragraph" w:styleId="ListParagraph">
    <w:name w:val="List Paragraph"/>
    <w:basedOn w:val="Normal"/>
    <w:uiPriority w:val="34"/>
    <w:qFormat/>
    <w:rsid w:val="0022686A"/>
    <w:pPr>
      <w:ind w:left="720"/>
      <w:contextualSpacing/>
    </w:pPr>
  </w:style>
  <w:style w:type="paragraph" w:styleId="BalloonText">
    <w:name w:val="Balloon Text"/>
    <w:basedOn w:val="Normal"/>
    <w:link w:val="BalloonTextChar"/>
    <w:uiPriority w:val="99"/>
    <w:semiHidden/>
    <w:unhideWhenUsed/>
    <w:rsid w:val="00DC0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7D1"/>
    <w:rPr>
      <w:rFonts w:ascii="Tahoma" w:hAnsi="Tahoma" w:cs="Tahoma"/>
      <w:sz w:val="16"/>
      <w:szCs w:val="16"/>
    </w:rPr>
  </w:style>
  <w:style w:type="paragraph" w:styleId="NormalWeb">
    <w:name w:val="Normal (Web)"/>
    <w:basedOn w:val="Normal"/>
    <w:uiPriority w:val="99"/>
    <w:semiHidden/>
    <w:unhideWhenUsed/>
    <w:rsid w:val="0012444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24449"/>
    <w:rPr>
      <w:b/>
      <w:bCs/>
    </w:rPr>
  </w:style>
  <w:style w:type="character" w:styleId="Hyperlink">
    <w:name w:val="Hyperlink"/>
    <w:basedOn w:val="DefaultParagraphFont"/>
    <w:uiPriority w:val="99"/>
    <w:semiHidden/>
    <w:unhideWhenUsed/>
    <w:rsid w:val="005F0BEB"/>
    <w:rPr>
      <w:color w:val="0000FF"/>
      <w:u w:val="single"/>
    </w:rPr>
  </w:style>
  <w:style w:type="paragraph" w:customStyle="1" w:styleId="HeadingLeftACAV">
    <w:name w:val="Heading Left A CAV"/>
    <w:basedOn w:val="Normal"/>
    <w:next w:val="Normal"/>
    <w:uiPriority w:val="1"/>
    <w:qFormat/>
    <w:rsid w:val="00EA3787"/>
    <w:pPr>
      <w:keepNext/>
      <w:spacing w:after="240" w:line="240" w:lineRule="auto"/>
      <w:jc w:val="both"/>
      <w:outlineLvl w:val="0"/>
    </w:pPr>
    <w:rPr>
      <w:rFonts w:ascii="Arial" w:eastAsia="Times New Roman" w:hAnsi="Arial" w:cs="Times New Roman"/>
      <w:b/>
      <w:sz w:val="24"/>
      <w:szCs w:val="24"/>
      <w:lang w:val="en-CA"/>
    </w:rPr>
  </w:style>
  <w:style w:type="paragraph" w:customStyle="1" w:styleId="Indent1CAV">
    <w:name w:val="Indent 1 CAV"/>
    <w:basedOn w:val="Normal"/>
    <w:uiPriority w:val="1"/>
    <w:qFormat/>
    <w:rsid w:val="00EA3787"/>
    <w:pPr>
      <w:spacing w:after="240" w:line="240" w:lineRule="auto"/>
      <w:ind w:left="1440"/>
      <w:jc w:val="both"/>
    </w:pPr>
    <w:rPr>
      <w:rFonts w:ascii="Arial" w:eastAsia="Times New Roman" w:hAnsi="Arial" w:cs="Times New Roman"/>
      <w:sz w:val="24"/>
      <w:szCs w:val="24"/>
      <w:lang w:val="en-CA"/>
    </w:rPr>
  </w:style>
  <w:style w:type="paragraph" w:customStyle="1" w:styleId="General1CAV">
    <w:name w:val="General 1 CAV"/>
    <w:basedOn w:val="Normal"/>
    <w:uiPriority w:val="2"/>
    <w:qFormat/>
    <w:rsid w:val="00EA3787"/>
    <w:pPr>
      <w:numPr>
        <w:numId w:val="25"/>
      </w:numPr>
      <w:spacing w:after="240" w:line="240" w:lineRule="auto"/>
      <w:jc w:val="both"/>
    </w:pPr>
    <w:rPr>
      <w:rFonts w:ascii="Arial" w:eastAsia="Times New Roman" w:hAnsi="Arial" w:cs="Times New Roman"/>
      <w:b/>
      <w:sz w:val="24"/>
      <w:szCs w:val="24"/>
      <w:lang w:val="en-CA"/>
    </w:rPr>
  </w:style>
  <w:style w:type="paragraph" w:customStyle="1" w:styleId="General2CAV">
    <w:name w:val="General 2 CAV"/>
    <w:basedOn w:val="Normal"/>
    <w:uiPriority w:val="2"/>
    <w:rsid w:val="00EA3787"/>
    <w:pPr>
      <w:numPr>
        <w:ilvl w:val="1"/>
        <w:numId w:val="25"/>
      </w:numPr>
      <w:tabs>
        <w:tab w:val="clear" w:pos="1530"/>
        <w:tab w:val="num" w:pos="1440"/>
      </w:tabs>
      <w:spacing w:after="240" w:line="240" w:lineRule="auto"/>
      <w:ind w:left="1440"/>
      <w:jc w:val="both"/>
    </w:pPr>
    <w:rPr>
      <w:rFonts w:ascii="Arial" w:eastAsia="Times New Roman" w:hAnsi="Arial" w:cs="Times New Roman"/>
      <w:b/>
      <w:sz w:val="24"/>
      <w:szCs w:val="24"/>
      <w:lang w:val="en-CA"/>
    </w:rPr>
  </w:style>
  <w:style w:type="paragraph" w:customStyle="1" w:styleId="General3CAV">
    <w:name w:val="General 3 CAV"/>
    <w:basedOn w:val="Normal"/>
    <w:uiPriority w:val="2"/>
    <w:rsid w:val="00EA3787"/>
    <w:pPr>
      <w:numPr>
        <w:ilvl w:val="2"/>
        <w:numId w:val="25"/>
      </w:numPr>
      <w:spacing w:after="240" w:line="240" w:lineRule="auto"/>
      <w:jc w:val="both"/>
    </w:pPr>
    <w:rPr>
      <w:rFonts w:ascii="Arial" w:eastAsia="Times New Roman" w:hAnsi="Arial" w:cs="Times New Roman"/>
      <w:sz w:val="24"/>
      <w:szCs w:val="24"/>
      <w:lang w:val="en-CA"/>
    </w:rPr>
  </w:style>
  <w:style w:type="paragraph" w:customStyle="1" w:styleId="General4CAV">
    <w:name w:val="General 4 CAV"/>
    <w:basedOn w:val="Normal"/>
    <w:uiPriority w:val="2"/>
    <w:rsid w:val="00EA3787"/>
    <w:pPr>
      <w:numPr>
        <w:ilvl w:val="3"/>
        <w:numId w:val="25"/>
      </w:numPr>
      <w:spacing w:after="240" w:line="240" w:lineRule="auto"/>
      <w:jc w:val="both"/>
    </w:pPr>
    <w:rPr>
      <w:rFonts w:ascii="Arial" w:eastAsia="Times New Roman" w:hAnsi="Arial" w:cs="Times New Roman"/>
      <w:sz w:val="24"/>
      <w:szCs w:val="24"/>
      <w:lang w:val="en-CA"/>
    </w:rPr>
  </w:style>
  <w:style w:type="paragraph" w:customStyle="1" w:styleId="General5CAV">
    <w:name w:val="General 5 CAV"/>
    <w:basedOn w:val="Normal"/>
    <w:uiPriority w:val="2"/>
    <w:unhideWhenUsed/>
    <w:rsid w:val="00EA3787"/>
    <w:pPr>
      <w:numPr>
        <w:ilvl w:val="4"/>
        <w:numId w:val="25"/>
      </w:numPr>
      <w:spacing w:after="240" w:line="240" w:lineRule="auto"/>
      <w:jc w:val="both"/>
    </w:pPr>
    <w:rPr>
      <w:rFonts w:ascii="Arial" w:eastAsia="Times New Roman" w:hAnsi="Arial" w:cs="Times New Roman"/>
      <w:sz w:val="24"/>
      <w:szCs w:val="24"/>
      <w:lang w:val="en-CA"/>
    </w:rPr>
  </w:style>
  <w:style w:type="paragraph" w:customStyle="1" w:styleId="General6CAV">
    <w:name w:val="General 6 CAV"/>
    <w:basedOn w:val="Normal"/>
    <w:uiPriority w:val="2"/>
    <w:unhideWhenUsed/>
    <w:rsid w:val="00EA3787"/>
    <w:pPr>
      <w:numPr>
        <w:ilvl w:val="5"/>
        <w:numId w:val="25"/>
      </w:numPr>
      <w:spacing w:after="240" w:line="240" w:lineRule="auto"/>
      <w:jc w:val="both"/>
    </w:pPr>
    <w:rPr>
      <w:rFonts w:ascii="Arial" w:eastAsia="Times New Roman" w:hAnsi="Arial" w:cs="Times New Roman"/>
      <w:sz w:val="24"/>
      <w:szCs w:val="24"/>
      <w:lang w:val="en-CA"/>
    </w:rPr>
  </w:style>
  <w:style w:type="paragraph" w:customStyle="1" w:styleId="General7CAV">
    <w:name w:val="General 7 CAV"/>
    <w:basedOn w:val="Normal"/>
    <w:uiPriority w:val="2"/>
    <w:unhideWhenUsed/>
    <w:rsid w:val="00EA3787"/>
    <w:pPr>
      <w:numPr>
        <w:ilvl w:val="6"/>
        <w:numId w:val="25"/>
      </w:numPr>
      <w:spacing w:after="240" w:line="240" w:lineRule="auto"/>
      <w:jc w:val="both"/>
    </w:pPr>
    <w:rPr>
      <w:rFonts w:ascii="Arial" w:eastAsia="Times New Roman" w:hAnsi="Arial" w:cs="Times New Roman"/>
      <w:sz w:val="24"/>
      <w:szCs w:val="24"/>
      <w:lang w:val="en-CA"/>
    </w:rPr>
  </w:style>
  <w:style w:type="paragraph" w:customStyle="1" w:styleId="General8CAV">
    <w:name w:val="General 8 CAV"/>
    <w:basedOn w:val="Normal"/>
    <w:uiPriority w:val="2"/>
    <w:unhideWhenUsed/>
    <w:rsid w:val="00EA3787"/>
    <w:pPr>
      <w:numPr>
        <w:ilvl w:val="7"/>
        <w:numId w:val="25"/>
      </w:numPr>
      <w:spacing w:after="240" w:line="240" w:lineRule="auto"/>
      <w:jc w:val="both"/>
    </w:pPr>
    <w:rPr>
      <w:rFonts w:ascii="Arial" w:eastAsia="Times New Roman" w:hAnsi="Arial" w:cs="Times New Roman"/>
      <w:sz w:val="24"/>
      <w:szCs w:val="24"/>
      <w:lang w:val="en-CA"/>
    </w:rPr>
  </w:style>
  <w:style w:type="paragraph" w:customStyle="1" w:styleId="General9CAV">
    <w:name w:val="General 9 CAV"/>
    <w:basedOn w:val="Normal"/>
    <w:uiPriority w:val="2"/>
    <w:unhideWhenUsed/>
    <w:rsid w:val="00EA3787"/>
    <w:pPr>
      <w:numPr>
        <w:ilvl w:val="8"/>
        <w:numId w:val="25"/>
      </w:numPr>
      <w:spacing w:after="240" w:line="240" w:lineRule="auto"/>
      <w:jc w:val="both"/>
    </w:pPr>
    <w:rPr>
      <w:rFonts w:ascii="Arial" w:eastAsia="Times New Roman" w:hAnsi="Arial" w:cs="Times New Roman"/>
      <w:sz w:val="24"/>
      <w:szCs w:val="24"/>
      <w:lang w:val="en-CA"/>
    </w:rPr>
  </w:style>
  <w:style w:type="paragraph" w:customStyle="1" w:styleId="MultilevelList1CAV">
    <w:name w:val="Multilevel List 1 CAV"/>
    <w:basedOn w:val="Normal"/>
    <w:uiPriority w:val="2"/>
    <w:qFormat/>
    <w:rsid w:val="00EA3787"/>
    <w:pPr>
      <w:numPr>
        <w:numId w:val="26"/>
      </w:numPr>
      <w:spacing w:after="240" w:line="240" w:lineRule="auto"/>
      <w:jc w:val="both"/>
    </w:pPr>
    <w:rPr>
      <w:rFonts w:ascii="Arial" w:eastAsia="Times New Roman" w:hAnsi="Arial" w:cs="Times New Roman"/>
      <w:sz w:val="24"/>
      <w:szCs w:val="24"/>
      <w:lang w:val="en-CA"/>
    </w:rPr>
  </w:style>
  <w:style w:type="paragraph" w:customStyle="1" w:styleId="MultilevelList2CAV">
    <w:name w:val="Multilevel List 2 CAV"/>
    <w:basedOn w:val="Normal"/>
    <w:uiPriority w:val="2"/>
    <w:qFormat/>
    <w:rsid w:val="00EA3787"/>
    <w:pPr>
      <w:numPr>
        <w:ilvl w:val="1"/>
        <w:numId w:val="26"/>
      </w:numPr>
      <w:spacing w:after="240" w:line="240" w:lineRule="auto"/>
      <w:jc w:val="both"/>
    </w:pPr>
    <w:rPr>
      <w:rFonts w:ascii="Arial" w:eastAsia="Times New Roman" w:hAnsi="Arial" w:cs="Times New Roman"/>
      <w:sz w:val="24"/>
      <w:szCs w:val="24"/>
      <w:lang w:val="en-CA"/>
    </w:rPr>
  </w:style>
  <w:style w:type="paragraph" w:customStyle="1" w:styleId="MultilevelList3CAV">
    <w:name w:val="Multilevel List 3 CAV"/>
    <w:basedOn w:val="Normal"/>
    <w:uiPriority w:val="2"/>
    <w:qFormat/>
    <w:rsid w:val="00EA3787"/>
    <w:pPr>
      <w:numPr>
        <w:ilvl w:val="2"/>
        <w:numId w:val="26"/>
      </w:numPr>
      <w:spacing w:after="240" w:line="240" w:lineRule="auto"/>
      <w:jc w:val="both"/>
    </w:pPr>
    <w:rPr>
      <w:rFonts w:ascii="Arial" w:eastAsia="Times New Roman" w:hAnsi="Arial" w:cs="Times New Roman"/>
      <w:sz w:val="24"/>
      <w:szCs w:val="24"/>
      <w:lang w:val="en-CA"/>
    </w:rPr>
  </w:style>
  <w:style w:type="paragraph" w:customStyle="1" w:styleId="MultilevelList4CAV">
    <w:name w:val="Multilevel List 4 CAV"/>
    <w:basedOn w:val="Normal"/>
    <w:uiPriority w:val="2"/>
    <w:qFormat/>
    <w:rsid w:val="00EA3787"/>
    <w:pPr>
      <w:numPr>
        <w:ilvl w:val="3"/>
        <w:numId w:val="26"/>
      </w:numPr>
      <w:spacing w:after="240" w:line="240" w:lineRule="auto"/>
      <w:jc w:val="both"/>
    </w:pPr>
    <w:rPr>
      <w:rFonts w:ascii="Arial" w:eastAsia="Times New Roman" w:hAnsi="Arial" w:cs="Times New Roman"/>
      <w:sz w:val="24"/>
      <w:szCs w:val="24"/>
      <w:lang w:val="en-CA"/>
    </w:rPr>
  </w:style>
  <w:style w:type="paragraph" w:customStyle="1" w:styleId="MultilevelList5CAV">
    <w:name w:val="Multilevel List 5 CAV"/>
    <w:basedOn w:val="Normal"/>
    <w:uiPriority w:val="2"/>
    <w:qFormat/>
    <w:rsid w:val="00EA3787"/>
    <w:pPr>
      <w:numPr>
        <w:ilvl w:val="4"/>
        <w:numId w:val="26"/>
      </w:numPr>
      <w:spacing w:after="240" w:line="240" w:lineRule="auto"/>
      <w:jc w:val="both"/>
    </w:pPr>
    <w:rPr>
      <w:rFonts w:ascii="Arial" w:eastAsia="Times New Roman" w:hAnsi="Arial" w:cs="Times New Roman"/>
      <w:sz w:val="24"/>
      <w:szCs w:val="24"/>
      <w:lang w:val="en-CA"/>
    </w:rPr>
  </w:style>
  <w:style w:type="paragraph" w:customStyle="1" w:styleId="MultilevelList6CAV">
    <w:name w:val="Multilevel List 6 CAV"/>
    <w:basedOn w:val="Normal"/>
    <w:uiPriority w:val="2"/>
    <w:qFormat/>
    <w:rsid w:val="00EA3787"/>
    <w:pPr>
      <w:numPr>
        <w:ilvl w:val="5"/>
        <w:numId w:val="26"/>
      </w:numPr>
      <w:spacing w:after="240" w:line="240" w:lineRule="auto"/>
      <w:jc w:val="both"/>
    </w:pPr>
    <w:rPr>
      <w:rFonts w:ascii="Arial" w:eastAsia="Times New Roman" w:hAnsi="Arial" w:cs="Times New Roman"/>
      <w:sz w:val="24"/>
      <w:szCs w:val="24"/>
      <w:lang w:val="en-CA"/>
    </w:rPr>
  </w:style>
  <w:style w:type="paragraph" w:customStyle="1" w:styleId="MultilevelList7CAV">
    <w:name w:val="Multilevel List 7 CAV"/>
    <w:basedOn w:val="Normal"/>
    <w:uiPriority w:val="2"/>
    <w:qFormat/>
    <w:rsid w:val="00EA3787"/>
    <w:pPr>
      <w:numPr>
        <w:ilvl w:val="6"/>
        <w:numId w:val="26"/>
      </w:numPr>
      <w:spacing w:after="240" w:line="240" w:lineRule="auto"/>
      <w:jc w:val="both"/>
    </w:pPr>
    <w:rPr>
      <w:rFonts w:ascii="Arial" w:eastAsia="Times New Roman" w:hAnsi="Arial" w:cs="Times New Roman"/>
      <w:sz w:val="24"/>
      <w:szCs w:val="24"/>
      <w:lang w:val="en-CA"/>
    </w:rPr>
  </w:style>
  <w:style w:type="paragraph" w:customStyle="1" w:styleId="MultilevelList8CAV">
    <w:name w:val="Multilevel List 8 CAV"/>
    <w:basedOn w:val="Normal"/>
    <w:uiPriority w:val="2"/>
    <w:qFormat/>
    <w:rsid w:val="00EA3787"/>
    <w:pPr>
      <w:numPr>
        <w:ilvl w:val="7"/>
        <w:numId w:val="26"/>
      </w:numPr>
      <w:spacing w:after="240" w:line="240" w:lineRule="auto"/>
      <w:jc w:val="both"/>
    </w:pPr>
    <w:rPr>
      <w:rFonts w:ascii="Arial" w:eastAsia="Times New Roman" w:hAnsi="Arial" w:cs="Times New Roman"/>
      <w:sz w:val="24"/>
      <w:szCs w:val="24"/>
      <w:lang w:val="en-CA"/>
    </w:rPr>
  </w:style>
  <w:style w:type="paragraph" w:customStyle="1" w:styleId="MultilevelList9CAV">
    <w:name w:val="Multilevel List 9 CAV"/>
    <w:basedOn w:val="Normal"/>
    <w:uiPriority w:val="2"/>
    <w:qFormat/>
    <w:rsid w:val="00EA3787"/>
    <w:pPr>
      <w:numPr>
        <w:ilvl w:val="8"/>
        <w:numId w:val="26"/>
      </w:numPr>
      <w:spacing w:after="240" w:line="240" w:lineRule="auto"/>
      <w:jc w:val="both"/>
    </w:pPr>
    <w:rPr>
      <w:rFonts w:ascii="Arial" w:eastAsia="Times New Roman" w:hAnsi="Arial" w:cs="Times New Roman"/>
      <w:sz w:val="24"/>
      <w:szCs w:val="24"/>
      <w:lang w:val="en-CA"/>
    </w:rPr>
  </w:style>
  <w:style w:type="character" w:styleId="CommentReference">
    <w:name w:val="annotation reference"/>
    <w:basedOn w:val="DefaultParagraphFont"/>
    <w:uiPriority w:val="99"/>
    <w:semiHidden/>
    <w:unhideWhenUsed/>
    <w:rsid w:val="00BB1B0F"/>
    <w:rPr>
      <w:sz w:val="16"/>
      <w:szCs w:val="16"/>
    </w:rPr>
  </w:style>
  <w:style w:type="paragraph" w:styleId="CommentText">
    <w:name w:val="annotation text"/>
    <w:basedOn w:val="Normal"/>
    <w:link w:val="CommentTextChar"/>
    <w:uiPriority w:val="99"/>
    <w:semiHidden/>
    <w:unhideWhenUsed/>
    <w:rsid w:val="00BB1B0F"/>
    <w:pPr>
      <w:spacing w:line="240" w:lineRule="auto"/>
    </w:pPr>
    <w:rPr>
      <w:sz w:val="20"/>
      <w:szCs w:val="20"/>
    </w:rPr>
  </w:style>
  <w:style w:type="character" w:customStyle="1" w:styleId="CommentTextChar">
    <w:name w:val="Comment Text Char"/>
    <w:basedOn w:val="DefaultParagraphFont"/>
    <w:link w:val="CommentText"/>
    <w:uiPriority w:val="99"/>
    <w:semiHidden/>
    <w:rsid w:val="00BB1B0F"/>
    <w:rPr>
      <w:sz w:val="20"/>
      <w:szCs w:val="20"/>
    </w:rPr>
  </w:style>
  <w:style w:type="paragraph" w:styleId="CommentSubject">
    <w:name w:val="annotation subject"/>
    <w:basedOn w:val="CommentText"/>
    <w:next w:val="CommentText"/>
    <w:link w:val="CommentSubjectChar"/>
    <w:uiPriority w:val="99"/>
    <w:semiHidden/>
    <w:unhideWhenUsed/>
    <w:rsid w:val="00BB1B0F"/>
    <w:rPr>
      <w:b/>
      <w:bCs/>
    </w:rPr>
  </w:style>
  <w:style w:type="character" w:customStyle="1" w:styleId="CommentSubjectChar">
    <w:name w:val="Comment Subject Char"/>
    <w:basedOn w:val="CommentTextChar"/>
    <w:link w:val="CommentSubject"/>
    <w:uiPriority w:val="99"/>
    <w:semiHidden/>
    <w:rsid w:val="00BB1B0F"/>
    <w:rPr>
      <w:b/>
      <w:bCs/>
      <w:sz w:val="20"/>
      <w:szCs w:val="20"/>
    </w:rPr>
  </w:style>
  <w:style w:type="table" w:styleId="TableGrid">
    <w:name w:val="Table Grid"/>
    <w:basedOn w:val="TableNormal"/>
    <w:uiPriority w:val="59"/>
    <w:rsid w:val="00284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1E8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707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72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E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0D662D"/>
    <w:pPr>
      <w:spacing w:after="0" w:line="240" w:lineRule="auto"/>
      <w:outlineLvl w:val="1"/>
    </w:pPr>
    <w:rPr>
      <w:rFonts w:ascii="Arial" w:eastAsia="Times New Roman" w:hAnsi="Arial" w:cs="Arial"/>
      <w:b/>
      <w:bCs/>
      <w:color w:val="000000"/>
      <w:kern w:val="28"/>
      <w:sz w:val="28"/>
      <w:szCs w:val="28"/>
      <w:lang w:val="en-CA" w:eastAsia="en-CA"/>
      <w14:ligatures w14:val="standard"/>
      <w14:cntxtAlts/>
    </w:rPr>
  </w:style>
  <w:style w:type="paragraph" w:styleId="Heading3">
    <w:name w:val="heading 3"/>
    <w:link w:val="Heading3Char"/>
    <w:uiPriority w:val="9"/>
    <w:qFormat/>
    <w:rsid w:val="000D662D"/>
    <w:pPr>
      <w:spacing w:after="0" w:line="240" w:lineRule="auto"/>
      <w:outlineLvl w:val="2"/>
    </w:pPr>
    <w:rPr>
      <w:rFonts w:ascii="Arial" w:eastAsia="Times New Roman" w:hAnsi="Arial" w:cs="Arial"/>
      <w:b/>
      <w:bCs/>
      <w:color w:val="000000"/>
      <w:kern w:val="28"/>
      <w:sz w:val="24"/>
      <w:szCs w:val="24"/>
      <w:lang w:val="en-CA" w:eastAsia="en-CA"/>
      <w14:ligatures w14:val="standard"/>
      <w14:cntxtAlts/>
    </w:rPr>
  </w:style>
  <w:style w:type="paragraph" w:styleId="Heading5">
    <w:name w:val="heading 5"/>
    <w:link w:val="Heading5Char"/>
    <w:uiPriority w:val="9"/>
    <w:qFormat/>
    <w:rsid w:val="000D662D"/>
    <w:pPr>
      <w:spacing w:after="0" w:line="240" w:lineRule="auto"/>
      <w:outlineLvl w:val="4"/>
    </w:pPr>
    <w:rPr>
      <w:rFonts w:ascii="Arial" w:eastAsia="Times New Roman" w:hAnsi="Arial" w:cs="Arial"/>
      <w:color w:val="000000"/>
      <w:kern w:val="28"/>
      <w:sz w:val="24"/>
      <w:szCs w:val="24"/>
      <w:u w:val="single"/>
      <w:lang w:val="en-CA"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62D"/>
    <w:rPr>
      <w:rFonts w:ascii="Arial" w:eastAsia="Times New Roman" w:hAnsi="Arial" w:cs="Arial"/>
      <w:b/>
      <w:bCs/>
      <w:color w:val="000000"/>
      <w:kern w:val="28"/>
      <w:sz w:val="28"/>
      <w:szCs w:val="28"/>
      <w:lang w:val="en-CA" w:eastAsia="en-CA"/>
      <w14:ligatures w14:val="standard"/>
      <w14:cntxtAlts/>
    </w:rPr>
  </w:style>
  <w:style w:type="paragraph" w:styleId="BodyText">
    <w:name w:val="Body Text"/>
    <w:link w:val="BodyTextChar"/>
    <w:uiPriority w:val="99"/>
    <w:unhideWhenUsed/>
    <w:rsid w:val="000D662D"/>
    <w:pPr>
      <w:spacing w:after="0" w:line="240" w:lineRule="auto"/>
    </w:pPr>
    <w:rPr>
      <w:rFonts w:ascii="Century Schoolbook" w:eastAsia="Times New Roman" w:hAnsi="Century Schoolbook" w:cs="Times New Roman"/>
      <w:color w:val="000000"/>
      <w:kern w:val="28"/>
      <w:sz w:val="20"/>
      <w:szCs w:val="20"/>
      <w:lang w:val="en-CA" w:eastAsia="en-CA"/>
      <w14:ligatures w14:val="standard"/>
      <w14:cntxtAlts/>
    </w:rPr>
  </w:style>
  <w:style w:type="character" w:customStyle="1" w:styleId="BodyTextChar">
    <w:name w:val="Body Text Char"/>
    <w:basedOn w:val="DefaultParagraphFont"/>
    <w:link w:val="BodyText"/>
    <w:uiPriority w:val="99"/>
    <w:rsid w:val="000D662D"/>
    <w:rPr>
      <w:rFonts w:ascii="Century Schoolbook" w:eastAsia="Times New Roman" w:hAnsi="Century Schoolbook" w:cs="Times New Roman"/>
      <w:color w:val="000000"/>
      <w:kern w:val="28"/>
      <w:sz w:val="20"/>
      <w:szCs w:val="20"/>
      <w:lang w:val="en-CA" w:eastAsia="en-CA"/>
      <w14:ligatures w14:val="standard"/>
      <w14:cntxtAlts/>
    </w:rPr>
  </w:style>
  <w:style w:type="character" w:customStyle="1" w:styleId="Heading3Char">
    <w:name w:val="Heading 3 Char"/>
    <w:basedOn w:val="DefaultParagraphFont"/>
    <w:link w:val="Heading3"/>
    <w:uiPriority w:val="9"/>
    <w:rsid w:val="000D662D"/>
    <w:rPr>
      <w:rFonts w:ascii="Arial" w:eastAsia="Times New Roman" w:hAnsi="Arial" w:cs="Arial"/>
      <w:b/>
      <w:bCs/>
      <w:color w:val="000000"/>
      <w:kern w:val="28"/>
      <w:sz w:val="24"/>
      <w:szCs w:val="24"/>
      <w:lang w:val="en-CA" w:eastAsia="en-CA"/>
      <w14:ligatures w14:val="standard"/>
      <w14:cntxtAlts/>
    </w:rPr>
  </w:style>
  <w:style w:type="character" w:customStyle="1" w:styleId="Heading5Char">
    <w:name w:val="Heading 5 Char"/>
    <w:basedOn w:val="DefaultParagraphFont"/>
    <w:link w:val="Heading5"/>
    <w:uiPriority w:val="9"/>
    <w:rsid w:val="000D662D"/>
    <w:rPr>
      <w:rFonts w:ascii="Arial" w:eastAsia="Times New Roman" w:hAnsi="Arial" w:cs="Arial"/>
      <w:color w:val="000000"/>
      <w:kern w:val="28"/>
      <w:sz w:val="24"/>
      <w:szCs w:val="24"/>
      <w:u w:val="single"/>
      <w:lang w:val="en-CA" w:eastAsia="en-CA"/>
      <w14:ligatures w14:val="standard"/>
      <w14:cntxtAlts/>
    </w:rPr>
  </w:style>
  <w:style w:type="character" w:customStyle="1" w:styleId="HeaderChar">
    <w:name w:val="Header Char"/>
    <w:basedOn w:val="DefaultParagraphFont"/>
    <w:link w:val="Header"/>
    <w:uiPriority w:val="99"/>
    <w:rsid w:val="000D662D"/>
    <w:rPr>
      <w:rFonts w:ascii="Arial" w:eastAsia="Times New Roman" w:hAnsi="Arial" w:cs="Arial"/>
      <w:color w:val="000000"/>
      <w:kern w:val="28"/>
      <w:sz w:val="24"/>
      <w:szCs w:val="24"/>
      <w:lang w:val="en-CA" w:eastAsia="en-CA"/>
      <w14:ligatures w14:val="standard"/>
      <w14:cntxtAlts/>
    </w:rPr>
  </w:style>
  <w:style w:type="paragraph" w:styleId="Header">
    <w:name w:val="header"/>
    <w:link w:val="HeaderChar"/>
    <w:uiPriority w:val="99"/>
    <w:unhideWhenUsed/>
    <w:rsid w:val="000D662D"/>
    <w:pPr>
      <w:tabs>
        <w:tab w:val="center" w:pos="4320"/>
        <w:tab w:val="right" w:pos="8640"/>
      </w:tabs>
      <w:spacing w:after="0" w:line="240" w:lineRule="auto"/>
    </w:pPr>
    <w:rPr>
      <w:rFonts w:ascii="Arial" w:eastAsia="Times New Roman" w:hAnsi="Arial" w:cs="Arial"/>
      <w:color w:val="000000"/>
      <w:kern w:val="28"/>
      <w:sz w:val="24"/>
      <w:szCs w:val="24"/>
      <w:lang w:val="en-CA" w:eastAsia="en-CA"/>
      <w14:ligatures w14:val="standard"/>
      <w14:cntxtAlts/>
    </w:rPr>
  </w:style>
  <w:style w:type="paragraph" w:styleId="Footer">
    <w:name w:val="footer"/>
    <w:basedOn w:val="Normal"/>
    <w:link w:val="FooterChar"/>
    <w:uiPriority w:val="99"/>
    <w:unhideWhenUsed/>
    <w:rsid w:val="000D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62D"/>
  </w:style>
  <w:style w:type="paragraph" w:styleId="ListParagraph">
    <w:name w:val="List Paragraph"/>
    <w:basedOn w:val="Normal"/>
    <w:uiPriority w:val="34"/>
    <w:qFormat/>
    <w:rsid w:val="0022686A"/>
    <w:pPr>
      <w:ind w:left="720"/>
      <w:contextualSpacing/>
    </w:pPr>
  </w:style>
  <w:style w:type="paragraph" w:styleId="BalloonText">
    <w:name w:val="Balloon Text"/>
    <w:basedOn w:val="Normal"/>
    <w:link w:val="BalloonTextChar"/>
    <w:uiPriority w:val="99"/>
    <w:semiHidden/>
    <w:unhideWhenUsed/>
    <w:rsid w:val="00DC0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7D1"/>
    <w:rPr>
      <w:rFonts w:ascii="Tahoma" w:hAnsi="Tahoma" w:cs="Tahoma"/>
      <w:sz w:val="16"/>
      <w:szCs w:val="16"/>
    </w:rPr>
  </w:style>
  <w:style w:type="paragraph" w:styleId="NormalWeb">
    <w:name w:val="Normal (Web)"/>
    <w:basedOn w:val="Normal"/>
    <w:uiPriority w:val="99"/>
    <w:semiHidden/>
    <w:unhideWhenUsed/>
    <w:rsid w:val="0012444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24449"/>
    <w:rPr>
      <w:b/>
      <w:bCs/>
    </w:rPr>
  </w:style>
  <w:style w:type="character" w:styleId="Hyperlink">
    <w:name w:val="Hyperlink"/>
    <w:basedOn w:val="DefaultParagraphFont"/>
    <w:uiPriority w:val="99"/>
    <w:semiHidden/>
    <w:unhideWhenUsed/>
    <w:rsid w:val="005F0BEB"/>
    <w:rPr>
      <w:color w:val="0000FF"/>
      <w:u w:val="single"/>
    </w:rPr>
  </w:style>
  <w:style w:type="paragraph" w:customStyle="1" w:styleId="HeadingLeftACAV">
    <w:name w:val="Heading Left A CAV"/>
    <w:basedOn w:val="Normal"/>
    <w:next w:val="Normal"/>
    <w:uiPriority w:val="1"/>
    <w:qFormat/>
    <w:rsid w:val="00EA3787"/>
    <w:pPr>
      <w:keepNext/>
      <w:spacing w:after="240" w:line="240" w:lineRule="auto"/>
      <w:jc w:val="both"/>
      <w:outlineLvl w:val="0"/>
    </w:pPr>
    <w:rPr>
      <w:rFonts w:ascii="Arial" w:eastAsia="Times New Roman" w:hAnsi="Arial" w:cs="Times New Roman"/>
      <w:b/>
      <w:sz w:val="24"/>
      <w:szCs w:val="24"/>
      <w:lang w:val="en-CA"/>
    </w:rPr>
  </w:style>
  <w:style w:type="paragraph" w:customStyle="1" w:styleId="Indent1CAV">
    <w:name w:val="Indent 1 CAV"/>
    <w:basedOn w:val="Normal"/>
    <w:uiPriority w:val="1"/>
    <w:qFormat/>
    <w:rsid w:val="00EA3787"/>
    <w:pPr>
      <w:spacing w:after="240" w:line="240" w:lineRule="auto"/>
      <w:ind w:left="1440"/>
      <w:jc w:val="both"/>
    </w:pPr>
    <w:rPr>
      <w:rFonts w:ascii="Arial" w:eastAsia="Times New Roman" w:hAnsi="Arial" w:cs="Times New Roman"/>
      <w:sz w:val="24"/>
      <w:szCs w:val="24"/>
      <w:lang w:val="en-CA"/>
    </w:rPr>
  </w:style>
  <w:style w:type="paragraph" w:customStyle="1" w:styleId="General1CAV">
    <w:name w:val="General 1 CAV"/>
    <w:basedOn w:val="Normal"/>
    <w:uiPriority w:val="2"/>
    <w:qFormat/>
    <w:rsid w:val="00EA3787"/>
    <w:pPr>
      <w:numPr>
        <w:numId w:val="25"/>
      </w:numPr>
      <w:spacing w:after="240" w:line="240" w:lineRule="auto"/>
      <w:jc w:val="both"/>
    </w:pPr>
    <w:rPr>
      <w:rFonts w:ascii="Arial" w:eastAsia="Times New Roman" w:hAnsi="Arial" w:cs="Times New Roman"/>
      <w:b/>
      <w:sz w:val="24"/>
      <w:szCs w:val="24"/>
      <w:lang w:val="en-CA"/>
    </w:rPr>
  </w:style>
  <w:style w:type="paragraph" w:customStyle="1" w:styleId="General2CAV">
    <w:name w:val="General 2 CAV"/>
    <w:basedOn w:val="Normal"/>
    <w:uiPriority w:val="2"/>
    <w:rsid w:val="00EA3787"/>
    <w:pPr>
      <w:numPr>
        <w:ilvl w:val="1"/>
        <w:numId w:val="25"/>
      </w:numPr>
      <w:tabs>
        <w:tab w:val="clear" w:pos="1530"/>
        <w:tab w:val="num" w:pos="1440"/>
      </w:tabs>
      <w:spacing w:after="240" w:line="240" w:lineRule="auto"/>
      <w:ind w:left="1440"/>
      <w:jc w:val="both"/>
    </w:pPr>
    <w:rPr>
      <w:rFonts w:ascii="Arial" w:eastAsia="Times New Roman" w:hAnsi="Arial" w:cs="Times New Roman"/>
      <w:b/>
      <w:sz w:val="24"/>
      <w:szCs w:val="24"/>
      <w:lang w:val="en-CA"/>
    </w:rPr>
  </w:style>
  <w:style w:type="paragraph" w:customStyle="1" w:styleId="General3CAV">
    <w:name w:val="General 3 CAV"/>
    <w:basedOn w:val="Normal"/>
    <w:uiPriority w:val="2"/>
    <w:rsid w:val="00EA3787"/>
    <w:pPr>
      <w:numPr>
        <w:ilvl w:val="2"/>
        <w:numId w:val="25"/>
      </w:numPr>
      <w:spacing w:after="240" w:line="240" w:lineRule="auto"/>
      <w:jc w:val="both"/>
    </w:pPr>
    <w:rPr>
      <w:rFonts w:ascii="Arial" w:eastAsia="Times New Roman" w:hAnsi="Arial" w:cs="Times New Roman"/>
      <w:sz w:val="24"/>
      <w:szCs w:val="24"/>
      <w:lang w:val="en-CA"/>
    </w:rPr>
  </w:style>
  <w:style w:type="paragraph" w:customStyle="1" w:styleId="General4CAV">
    <w:name w:val="General 4 CAV"/>
    <w:basedOn w:val="Normal"/>
    <w:uiPriority w:val="2"/>
    <w:rsid w:val="00EA3787"/>
    <w:pPr>
      <w:numPr>
        <w:ilvl w:val="3"/>
        <w:numId w:val="25"/>
      </w:numPr>
      <w:spacing w:after="240" w:line="240" w:lineRule="auto"/>
      <w:jc w:val="both"/>
    </w:pPr>
    <w:rPr>
      <w:rFonts w:ascii="Arial" w:eastAsia="Times New Roman" w:hAnsi="Arial" w:cs="Times New Roman"/>
      <w:sz w:val="24"/>
      <w:szCs w:val="24"/>
      <w:lang w:val="en-CA"/>
    </w:rPr>
  </w:style>
  <w:style w:type="paragraph" w:customStyle="1" w:styleId="General5CAV">
    <w:name w:val="General 5 CAV"/>
    <w:basedOn w:val="Normal"/>
    <w:uiPriority w:val="2"/>
    <w:unhideWhenUsed/>
    <w:rsid w:val="00EA3787"/>
    <w:pPr>
      <w:numPr>
        <w:ilvl w:val="4"/>
        <w:numId w:val="25"/>
      </w:numPr>
      <w:spacing w:after="240" w:line="240" w:lineRule="auto"/>
      <w:jc w:val="both"/>
    </w:pPr>
    <w:rPr>
      <w:rFonts w:ascii="Arial" w:eastAsia="Times New Roman" w:hAnsi="Arial" w:cs="Times New Roman"/>
      <w:sz w:val="24"/>
      <w:szCs w:val="24"/>
      <w:lang w:val="en-CA"/>
    </w:rPr>
  </w:style>
  <w:style w:type="paragraph" w:customStyle="1" w:styleId="General6CAV">
    <w:name w:val="General 6 CAV"/>
    <w:basedOn w:val="Normal"/>
    <w:uiPriority w:val="2"/>
    <w:unhideWhenUsed/>
    <w:rsid w:val="00EA3787"/>
    <w:pPr>
      <w:numPr>
        <w:ilvl w:val="5"/>
        <w:numId w:val="25"/>
      </w:numPr>
      <w:spacing w:after="240" w:line="240" w:lineRule="auto"/>
      <w:jc w:val="both"/>
    </w:pPr>
    <w:rPr>
      <w:rFonts w:ascii="Arial" w:eastAsia="Times New Roman" w:hAnsi="Arial" w:cs="Times New Roman"/>
      <w:sz w:val="24"/>
      <w:szCs w:val="24"/>
      <w:lang w:val="en-CA"/>
    </w:rPr>
  </w:style>
  <w:style w:type="paragraph" w:customStyle="1" w:styleId="General7CAV">
    <w:name w:val="General 7 CAV"/>
    <w:basedOn w:val="Normal"/>
    <w:uiPriority w:val="2"/>
    <w:unhideWhenUsed/>
    <w:rsid w:val="00EA3787"/>
    <w:pPr>
      <w:numPr>
        <w:ilvl w:val="6"/>
        <w:numId w:val="25"/>
      </w:numPr>
      <w:spacing w:after="240" w:line="240" w:lineRule="auto"/>
      <w:jc w:val="both"/>
    </w:pPr>
    <w:rPr>
      <w:rFonts w:ascii="Arial" w:eastAsia="Times New Roman" w:hAnsi="Arial" w:cs="Times New Roman"/>
      <w:sz w:val="24"/>
      <w:szCs w:val="24"/>
      <w:lang w:val="en-CA"/>
    </w:rPr>
  </w:style>
  <w:style w:type="paragraph" w:customStyle="1" w:styleId="General8CAV">
    <w:name w:val="General 8 CAV"/>
    <w:basedOn w:val="Normal"/>
    <w:uiPriority w:val="2"/>
    <w:unhideWhenUsed/>
    <w:rsid w:val="00EA3787"/>
    <w:pPr>
      <w:numPr>
        <w:ilvl w:val="7"/>
        <w:numId w:val="25"/>
      </w:numPr>
      <w:spacing w:after="240" w:line="240" w:lineRule="auto"/>
      <w:jc w:val="both"/>
    </w:pPr>
    <w:rPr>
      <w:rFonts w:ascii="Arial" w:eastAsia="Times New Roman" w:hAnsi="Arial" w:cs="Times New Roman"/>
      <w:sz w:val="24"/>
      <w:szCs w:val="24"/>
      <w:lang w:val="en-CA"/>
    </w:rPr>
  </w:style>
  <w:style w:type="paragraph" w:customStyle="1" w:styleId="General9CAV">
    <w:name w:val="General 9 CAV"/>
    <w:basedOn w:val="Normal"/>
    <w:uiPriority w:val="2"/>
    <w:unhideWhenUsed/>
    <w:rsid w:val="00EA3787"/>
    <w:pPr>
      <w:numPr>
        <w:ilvl w:val="8"/>
        <w:numId w:val="25"/>
      </w:numPr>
      <w:spacing w:after="240" w:line="240" w:lineRule="auto"/>
      <w:jc w:val="both"/>
    </w:pPr>
    <w:rPr>
      <w:rFonts w:ascii="Arial" w:eastAsia="Times New Roman" w:hAnsi="Arial" w:cs="Times New Roman"/>
      <w:sz w:val="24"/>
      <w:szCs w:val="24"/>
      <w:lang w:val="en-CA"/>
    </w:rPr>
  </w:style>
  <w:style w:type="paragraph" w:customStyle="1" w:styleId="MultilevelList1CAV">
    <w:name w:val="Multilevel List 1 CAV"/>
    <w:basedOn w:val="Normal"/>
    <w:uiPriority w:val="2"/>
    <w:qFormat/>
    <w:rsid w:val="00EA3787"/>
    <w:pPr>
      <w:numPr>
        <w:numId w:val="26"/>
      </w:numPr>
      <w:spacing w:after="240" w:line="240" w:lineRule="auto"/>
      <w:jc w:val="both"/>
    </w:pPr>
    <w:rPr>
      <w:rFonts w:ascii="Arial" w:eastAsia="Times New Roman" w:hAnsi="Arial" w:cs="Times New Roman"/>
      <w:sz w:val="24"/>
      <w:szCs w:val="24"/>
      <w:lang w:val="en-CA"/>
    </w:rPr>
  </w:style>
  <w:style w:type="paragraph" w:customStyle="1" w:styleId="MultilevelList2CAV">
    <w:name w:val="Multilevel List 2 CAV"/>
    <w:basedOn w:val="Normal"/>
    <w:uiPriority w:val="2"/>
    <w:qFormat/>
    <w:rsid w:val="00EA3787"/>
    <w:pPr>
      <w:numPr>
        <w:ilvl w:val="1"/>
        <w:numId w:val="26"/>
      </w:numPr>
      <w:spacing w:after="240" w:line="240" w:lineRule="auto"/>
      <w:jc w:val="both"/>
    </w:pPr>
    <w:rPr>
      <w:rFonts w:ascii="Arial" w:eastAsia="Times New Roman" w:hAnsi="Arial" w:cs="Times New Roman"/>
      <w:sz w:val="24"/>
      <w:szCs w:val="24"/>
      <w:lang w:val="en-CA"/>
    </w:rPr>
  </w:style>
  <w:style w:type="paragraph" w:customStyle="1" w:styleId="MultilevelList3CAV">
    <w:name w:val="Multilevel List 3 CAV"/>
    <w:basedOn w:val="Normal"/>
    <w:uiPriority w:val="2"/>
    <w:qFormat/>
    <w:rsid w:val="00EA3787"/>
    <w:pPr>
      <w:numPr>
        <w:ilvl w:val="2"/>
        <w:numId w:val="26"/>
      </w:numPr>
      <w:spacing w:after="240" w:line="240" w:lineRule="auto"/>
      <w:jc w:val="both"/>
    </w:pPr>
    <w:rPr>
      <w:rFonts w:ascii="Arial" w:eastAsia="Times New Roman" w:hAnsi="Arial" w:cs="Times New Roman"/>
      <w:sz w:val="24"/>
      <w:szCs w:val="24"/>
      <w:lang w:val="en-CA"/>
    </w:rPr>
  </w:style>
  <w:style w:type="paragraph" w:customStyle="1" w:styleId="MultilevelList4CAV">
    <w:name w:val="Multilevel List 4 CAV"/>
    <w:basedOn w:val="Normal"/>
    <w:uiPriority w:val="2"/>
    <w:qFormat/>
    <w:rsid w:val="00EA3787"/>
    <w:pPr>
      <w:numPr>
        <w:ilvl w:val="3"/>
        <w:numId w:val="26"/>
      </w:numPr>
      <w:spacing w:after="240" w:line="240" w:lineRule="auto"/>
      <w:jc w:val="both"/>
    </w:pPr>
    <w:rPr>
      <w:rFonts w:ascii="Arial" w:eastAsia="Times New Roman" w:hAnsi="Arial" w:cs="Times New Roman"/>
      <w:sz w:val="24"/>
      <w:szCs w:val="24"/>
      <w:lang w:val="en-CA"/>
    </w:rPr>
  </w:style>
  <w:style w:type="paragraph" w:customStyle="1" w:styleId="MultilevelList5CAV">
    <w:name w:val="Multilevel List 5 CAV"/>
    <w:basedOn w:val="Normal"/>
    <w:uiPriority w:val="2"/>
    <w:qFormat/>
    <w:rsid w:val="00EA3787"/>
    <w:pPr>
      <w:numPr>
        <w:ilvl w:val="4"/>
        <w:numId w:val="26"/>
      </w:numPr>
      <w:spacing w:after="240" w:line="240" w:lineRule="auto"/>
      <w:jc w:val="both"/>
    </w:pPr>
    <w:rPr>
      <w:rFonts w:ascii="Arial" w:eastAsia="Times New Roman" w:hAnsi="Arial" w:cs="Times New Roman"/>
      <w:sz w:val="24"/>
      <w:szCs w:val="24"/>
      <w:lang w:val="en-CA"/>
    </w:rPr>
  </w:style>
  <w:style w:type="paragraph" w:customStyle="1" w:styleId="MultilevelList6CAV">
    <w:name w:val="Multilevel List 6 CAV"/>
    <w:basedOn w:val="Normal"/>
    <w:uiPriority w:val="2"/>
    <w:qFormat/>
    <w:rsid w:val="00EA3787"/>
    <w:pPr>
      <w:numPr>
        <w:ilvl w:val="5"/>
        <w:numId w:val="26"/>
      </w:numPr>
      <w:spacing w:after="240" w:line="240" w:lineRule="auto"/>
      <w:jc w:val="both"/>
    </w:pPr>
    <w:rPr>
      <w:rFonts w:ascii="Arial" w:eastAsia="Times New Roman" w:hAnsi="Arial" w:cs="Times New Roman"/>
      <w:sz w:val="24"/>
      <w:szCs w:val="24"/>
      <w:lang w:val="en-CA"/>
    </w:rPr>
  </w:style>
  <w:style w:type="paragraph" w:customStyle="1" w:styleId="MultilevelList7CAV">
    <w:name w:val="Multilevel List 7 CAV"/>
    <w:basedOn w:val="Normal"/>
    <w:uiPriority w:val="2"/>
    <w:qFormat/>
    <w:rsid w:val="00EA3787"/>
    <w:pPr>
      <w:numPr>
        <w:ilvl w:val="6"/>
        <w:numId w:val="26"/>
      </w:numPr>
      <w:spacing w:after="240" w:line="240" w:lineRule="auto"/>
      <w:jc w:val="both"/>
    </w:pPr>
    <w:rPr>
      <w:rFonts w:ascii="Arial" w:eastAsia="Times New Roman" w:hAnsi="Arial" w:cs="Times New Roman"/>
      <w:sz w:val="24"/>
      <w:szCs w:val="24"/>
      <w:lang w:val="en-CA"/>
    </w:rPr>
  </w:style>
  <w:style w:type="paragraph" w:customStyle="1" w:styleId="MultilevelList8CAV">
    <w:name w:val="Multilevel List 8 CAV"/>
    <w:basedOn w:val="Normal"/>
    <w:uiPriority w:val="2"/>
    <w:qFormat/>
    <w:rsid w:val="00EA3787"/>
    <w:pPr>
      <w:numPr>
        <w:ilvl w:val="7"/>
        <w:numId w:val="26"/>
      </w:numPr>
      <w:spacing w:after="240" w:line="240" w:lineRule="auto"/>
      <w:jc w:val="both"/>
    </w:pPr>
    <w:rPr>
      <w:rFonts w:ascii="Arial" w:eastAsia="Times New Roman" w:hAnsi="Arial" w:cs="Times New Roman"/>
      <w:sz w:val="24"/>
      <w:szCs w:val="24"/>
      <w:lang w:val="en-CA"/>
    </w:rPr>
  </w:style>
  <w:style w:type="paragraph" w:customStyle="1" w:styleId="MultilevelList9CAV">
    <w:name w:val="Multilevel List 9 CAV"/>
    <w:basedOn w:val="Normal"/>
    <w:uiPriority w:val="2"/>
    <w:qFormat/>
    <w:rsid w:val="00EA3787"/>
    <w:pPr>
      <w:numPr>
        <w:ilvl w:val="8"/>
        <w:numId w:val="26"/>
      </w:numPr>
      <w:spacing w:after="240" w:line="240" w:lineRule="auto"/>
      <w:jc w:val="both"/>
    </w:pPr>
    <w:rPr>
      <w:rFonts w:ascii="Arial" w:eastAsia="Times New Roman" w:hAnsi="Arial" w:cs="Times New Roman"/>
      <w:sz w:val="24"/>
      <w:szCs w:val="24"/>
      <w:lang w:val="en-CA"/>
    </w:rPr>
  </w:style>
  <w:style w:type="character" w:styleId="CommentReference">
    <w:name w:val="annotation reference"/>
    <w:basedOn w:val="DefaultParagraphFont"/>
    <w:uiPriority w:val="99"/>
    <w:semiHidden/>
    <w:unhideWhenUsed/>
    <w:rsid w:val="00BB1B0F"/>
    <w:rPr>
      <w:sz w:val="16"/>
      <w:szCs w:val="16"/>
    </w:rPr>
  </w:style>
  <w:style w:type="paragraph" w:styleId="CommentText">
    <w:name w:val="annotation text"/>
    <w:basedOn w:val="Normal"/>
    <w:link w:val="CommentTextChar"/>
    <w:uiPriority w:val="99"/>
    <w:semiHidden/>
    <w:unhideWhenUsed/>
    <w:rsid w:val="00BB1B0F"/>
    <w:pPr>
      <w:spacing w:line="240" w:lineRule="auto"/>
    </w:pPr>
    <w:rPr>
      <w:sz w:val="20"/>
      <w:szCs w:val="20"/>
    </w:rPr>
  </w:style>
  <w:style w:type="character" w:customStyle="1" w:styleId="CommentTextChar">
    <w:name w:val="Comment Text Char"/>
    <w:basedOn w:val="DefaultParagraphFont"/>
    <w:link w:val="CommentText"/>
    <w:uiPriority w:val="99"/>
    <w:semiHidden/>
    <w:rsid w:val="00BB1B0F"/>
    <w:rPr>
      <w:sz w:val="20"/>
      <w:szCs w:val="20"/>
    </w:rPr>
  </w:style>
  <w:style w:type="paragraph" w:styleId="CommentSubject">
    <w:name w:val="annotation subject"/>
    <w:basedOn w:val="CommentText"/>
    <w:next w:val="CommentText"/>
    <w:link w:val="CommentSubjectChar"/>
    <w:uiPriority w:val="99"/>
    <w:semiHidden/>
    <w:unhideWhenUsed/>
    <w:rsid w:val="00BB1B0F"/>
    <w:rPr>
      <w:b/>
      <w:bCs/>
    </w:rPr>
  </w:style>
  <w:style w:type="character" w:customStyle="1" w:styleId="CommentSubjectChar">
    <w:name w:val="Comment Subject Char"/>
    <w:basedOn w:val="CommentTextChar"/>
    <w:link w:val="CommentSubject"/>
    <w:uiPriority w:val="99"/>
    <w:semiHidden/>
    <w:rsid w:val="00BB1B0F"/>
    <w:rPr>
      <w:b/>
      <w:bCs/>
      <w:sz w:val="20"/>
      <w:szCs w:val="20"/>
    </w:rPr>
  </w:style>
  <w:style w:type="table" w:styleId="TableGrid">
    <w:name w:val="Table Grid"/>
    <w:basedOn w:val="TableNormal"/>
    <w:uiPriority w:val="59"/>
    <w:rsid w:val="00284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1E8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707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7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642">
      <w:bodyDiv w:val="1"/>
      <w:marLeft w:val="0"/>
      <w:marRight w:val="0"/>
      <w:marTop w:val="0"/>
      <w:marBottom w:val="0"/>
      <w:divBdr>
        <w:top w:val="none" w:sz="0" w:space="0" w:color="auto"/>
        <w:left w:val="none" w:sz="0" w:space="0" w:color="auto"/>
        <w:bottom w:val="none" w:sz="0" w:space="0" w:color="auto"/>
        <w:right w:val="none" w:sz="0" w:space="0" w:color="auto"/>
      </w:divBdr>
    </w:div>
    <w:div w:id="71243412">
      <w:bodyDiv w:val="1"/>
      <w:marLeft w:val="0"/>
      <w:marRight w:val="0"/>
      <w:marTop w:val="0"/>
      <w:marBottom w:val="0"/>
      <w:divBdr>
        <w:top w:val="none" w:sz="0" w:space="0" w:color="auto"/>
        <w:left w:val="none" w:sz="0" w:space="0" w:color="auto"/>
        <w:bottom w:val="none" w:sz="0" w:space="0" w:color="auto"/>
        <w:right w:val="none" w:sz="0" w:space="0" w:color="auto"/>
      </w:divBdr>
    </w:div>
    <w:div w:id="165679834">
      <w:bodyDiv w:val="1"/>
      <w:marLeft w:val="0"/>
      <w:marRight w:val="0"/>
      <w:marTop w:val="0"/>
      <w:marBottom w:val="0"/>
      <w:divBdr>
        <w:top w:val="none" w:sz="0" w:space="0" w:color="auto"/>
        <w:left w:val="none" w:sz="0" w:space="0" w:color="auto"/>
        <w:bottom w:val="none" w:sz="0" w:space="0" w:color="auto"/>
        <w:right w:val="none" w:sz="0" w:space="0" w:color="auto"/>
      </w:divBdr>
    </w:div>
    <w:div w:id="252009301">
      <w:bodyDiv w:val="1"/>
      <w:marLeft w:val="0"/>
      <w:marRight w:val="0"/>
      <w:marTop w:val="0"/>
      <w:marBottom w:val="0"/>
      <w:divBdr>
        <w:top w:val="none" w:sz="0" w:space="0" w:color="auto"/>
        <w:left w:val="none" w:sz="0" w:space="0" w:color="auto"/>
        <w:bottom w:val="none" w:sz="0" w:space="0" w:color="auto"/>
        <w:right w:val="none" w:sz="0" w:space="0" w:color="auto"/>
      </w:divBdr>
    </w:div>
    <w:div w:id="282155561">
      <w:bodyDiv w:val="1"/>
      <w:marLeft w:val="0"/>
      <w:marRight w:val="0"/>
      <w:marTop w:val="0"/>
      <w:marBottom w:val="0"/>
      <w:divBdr>
        <w:top w:val="none" w:sz="0" w:space="0" w:color="auto"/>
        <w:left w:val="none" w:sz="0" w:space="0" w:color="auto"/>
        <w:bottom w:val="none" w:sz="0" w:space="0" w:color="auto"/>
        <w:right w:val="none" w:sz="0" w:space="0" w:color="auto"/>
      </w:divBdr>
    </w:div>
    <w:div w:id="359205624">
      <w:bodyDiv w:val="1"/>
      <w:marLeft w:val="0"/>
      <w:marRight w:val="0"/>
      <w:marTop w:val="0"/>
      <w:marBottom w:val="0"/>
      <w:divBdr>
        <w:top w:val="none" w:sz="0" w:space="0" w:color="auto"/>
        <w:left w:val="none" w:sz="0" w:space="0" w:color="auto"/>
        <w:bottom w:val="none" w:sz="0" w:space="0" w:color="auto"/>
        <w:right w:val="none" w:sz="0" w:space="0" w:color="auto"/>
      </w:divBdr>
    </w:div>
    <w:div w:id="395201794">
      <w:bodyDiv w:val="1"/>
      <w:marLeft w:val="0"/>
      <w:marRight w:val="0"/>
      <w:marTop w:val="0"/>
      <w:marBottom w:val="0"/>
      <w:divBdr>
        <w:top w:val="none" w:sz="0" w:space="0" w:color="auto"/>
        <w:left w:val="none" w:sz="0" w:space="0" w:color="auto"/>
        <w:bottom w:val="none" w:sz="0" w:space="0" w:color="auto"/>
        <w:right w:val="none" w:sz="0" w:space="0" w:color="auto"/>
      </w:divBdr>
      <w:divsChild>
        <w:div w:id="155002610">
          <w:marLeft w:val="0"/>
          <w:marRight w:val="0"/>
          <w:marTop w:val="0"/>
          <w:marBottom w:val="0"/>
          <w:divBdr>
            <w:top w:val="none" w:sz="0" w:space="0" w:color="auto"/>
            <w:left w:val="none" w:sz="0" w:space="0" w:color="auto"/>
            <w:bottom w:val="none" w:sz="0" w:space="0" w:color="auto"/>
            <w:right w:val="none" w:sz="0" w:space="0" w:color="auto"/>
          </w:divBdr>
          <w:divsChild>
            <w:div w:id="808202934">
              <w:marLeft w:val="0"/>
              <w:marRight w:val="0"/>
              <w:marTop w:val="0"/>
              <w:marBottom w:val="0"/>
              <w:divBdr>
                <w:top w:val="none" w:sz="0" w:space="0" w:color="auto"/>
                <w:left w:val="none" w:sz="0" w:space="0" w:color="auto"/>
                <w:bottom w:val="none" w:sz="0" w:space="0" w:color="auto"/>
                <w:right w:val="none" w:sz="0" w:space="0" w:color="auto"/>
              </w:divBdr>
              <w:divsChild>
                <w:div w:id="1673338847">
                  <w:marLeft w:val="0"/>
                  <w:marRight w:val="0"/>
                  <w:marTop w:val="0"/>
                  <w:marBottom w:val="0"/>
                  <w:divBdr>
                    <w:top w:val="none" w:sz="0" w:space="0" w:color="auto"/>
                    <w:left w:val="none" w:sz="0" w:space="0" w:color="auto"/>
                    <w:bottom w:val="none" w:sz="0" w:space="0" w:color="auto"/>
                    <w:right w:val="none" w:sz="0" w:space="0" w:color="auto"/>
                  </w:divBdr>
                  <w:divsChild>
                    <w:div w:id="624965758">
                      <w:marLeft w:val="0"/>
                      <w:marRight w:val="0"/>
                      <w:marTop w:val="0"/>
                      <w:marBottom w:val="0"/>
                      <w:divBdr>
                        <w:top w:val="none" w:sz="0" w:space="0" w:color="auto"/>
                        <w:left w:val="none" w:sz="0" w:space="0" w:color="auto"/>
                        <w:bottom w:val="none" w:sz="0" w:space="0" w:color="auto"/>
                        <w:right w:val="none" w:sz="0" w:space="0" w:color="auto"/>
                      </w:divBdr>
                      <w:divsChild>
                        <w:div w:id="14574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33806">
      <w:bodyDiv w:val="1"/>
      <w:marLeft w:val="0"/>
      <w:marRight w:val="0"/>
      <w:marTop w:val="0"/>
      <w:marBottom w:val="0"/>
      <w:divBdr>
        <w:top w:val="none" w:sz="0" w:space="0" w:color="auto"/>
        <w:left w:val="none" w:sz="0" w:space="0" w:color="auto"/>
        <w:bottom w:val="none" w:sz="0" w:space="0" w:color="auto"/>
        <w:right w:val="none" w:sz="0" w:space="0" w:color="auto"/>
      </w:divBdr>
    </w:div>
    <w:div w:id="557862416">
      <w:bodyDiv w:val="1"/>
      <w:marLeft w:val="0"/>
      <w:marRight w:val="0"/>
      <w:marTop w:val="0"/>
      <w:marBottom w:val="0"/>
      <w:divBdr>
        <w:top w:val="none" w:sz="0" w:space="0" w:color="auto"/>
        <w:left w:val="none" w:sz="0" w:space="0" w:color="auto"/>
        <w:bottom w:val="none" w:sz="0" w:space="0" w:color="auto"/>
        <w:right w:val="none" w:sz="0" w:space="0" w:color="auto"/>
      </w:divBdr>
    </w:div>
    <w:div w:id="651325658">
      <w:bodyDiv w:val="1"/>
      <w:marLeft w:val="0"/>
      <w:marRight w:val="0"/>
      <w:marTop w:val="0"/>
      <w:marBottom w:val="0"/>
      <w:divBdr>
        <w:top w:val="none" w:sz="0" w:space="0" w:color="auto"/>
        <w:left w:val="none" w:sz="0" w:space="0" w:color="auto"/>
        <w:bottom w:val="none" w:sz="0" w:space="0" w:color="auto"/>
        <w:right w:val="none" w:sz="0" w:space="0" w:color="auto"/>
      </w:divBdr>
      <w:divsChild>
        <w:div w:id="1270510751">
          <w:marLeft w:val="0"/>
          <w:marRight w:val="0"/>
          <w:marTop w:val="0"/>
          <w:marBottom w:val="0"/>
          <w:divBdr>
            <w:top w:val="none" w:sz="0" w:space="0" w:color="auto"/>
            <w:left w:val="none" w:sz="0" w:space="0" w:color="auto"/>
            <w:bottom w:val="none" w:sz="0" w:space="0" w:color="auto"/>
            <w:right w:val="none" w:sz="0" w:space="0" w:color="auto"/>
          </w:divBdr>
          <w:divsChild>
            <w:div w:id="2104957429">
              <w:marLeft w:val="0"/>
              <w:marRight w:val="0"/>
              <w:marTop w:val="0"/>
              <w:marBottom w:val="0"/>
              <w:divBdr>
                <w:top w:val="none" w:sz="0" w:space="0" w:color="auto"/>
                <w:left w:val="none" w:sz="0" w:space="0" w:color="auto"/>
                <w:bottom w:val="none" w:sz="0" w:space="0" w:color="auto"/>
                <w:right w:val="none" w:sz="0" w:space="0" w:color="auto"/>
              </w:divBdr>
              <w:divsChild>
                <w:div w:id="1596132032">
                  <w:marLeft w:val="0"/>
                  <w:marRight w:val="0"/>
                  <w:marTop w:val="0"/>
                  <w:marBottom w:val="0"/>
                  <w:divBdr>
                    <w:top w:val="none" w:sz="0" w:space="0" w:color="auto"/>
                    <w:left w:val="none" w:sz="0" w:space="0" w:color="auto"/>
                    <w:bottom w:val="none" w:sz="0" w:space="0" w:color="auto"/>
                    <w:right w:val="none" w:sz="0" w:space="0" w:color="auto"/>
                  </w:divBdr>
                  <w:divsChild>
                    <w:div w:id="83574007">
                      <w:marLeft w:val="0"/>
                      <w:marRight w:val="0"/>
                      <w:marTop w:val="0"/>
                      <w:marBottom w:val="0"/>
                      <w:divBdr>
                        <w:top w:val="none" w:sz="0" w:space="0" w:color="auto"/>
                        <w:left w:val="none" w:sz="0" w:space="0" w:color="auto"/>
                        <w:bottom w:val="none" w:sz="0" w:space="0" w:color="auto"/>
                        <w:right w:val="none" w:sz="0" w:space="0" w:color="auto"/>
                      </w:divBdr>
                      <w:divsChild>
                        <w:div w:id="163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70168">
      <w:bodyDiv w:val="1"/>
      <w:marLeft w:val="0"/>
      <w:marRight w:val="0"/>
      <w:marTop w:val="0"/>
      <w:marBottom w:val="0"/>
      <w:divBdr>
        <w:top w:val="none" w:sz="0" w:space="0" w:color="auto"/>
        <w:left w:val="none" w:sz="0" w:space="0" w:color="auto"/>
        <w:bottom w:val="none" w:sz="0" w:space="0" w:color="auto"/>
        <w:right w:val="none" w:sz="0" w:space="0" w:color="auto"/>
      </w:divBdr>
    </w:div>
    <w:div w:id="684356890">
      <w:bodyDiv w:val="1"/>
      <w:marLeft w:val="0"/>
      <w:marRight w:val="0"/>
      <w:marTop w:val="0"/>
      <w:marBottom w:val="0"/>
      <w:divBdr>
        <w:top w:val="none" w:sz="0" w:space="0" w:color="auto"/>
        <w:left w:val="none" w:sz="0" w:space="0" w:color="auto"/>
        <w:bottom w:val="none" w:sz="0" w:space="0" w:color="auto"/>
        <w:right w:val="none" w:sz="0" w:space="0" w:color="auto"/>
      </w:divBdr>
    </w:div>
    <w:div w:id="705716643">
      <w:bodyDiv w:val="1"/>
      <w:marLeft w:val="0"/>
      <w:marRight w:val="0"/>
      <w:marTop w:val="0"/>
      <w:marBottom w:val="0"/>
      <w:divBdr>
        <w:top w:val="none" w:sz="0" w:space="0" w:color="auto"/>
        <w:left w:val="none" w:sz="0" w:space="0" w:color="auto"/>
        <w:bottom w:val="none" w:sz="0" w:space="0" w:color="auto"/>
        <w:right w:val="none" w:sz="0" w:space="0" w:color="auto"/>
      </w:divBdr>
    </w:div>
    <w:div w:id="710962129">
      <w:bodyDiv w:val="1"/>
      <w:marLeft w:val="0"/>
      <w:marRight w:val="0"/>
      <w:marTop w:val="0"/>
      <w:marBottom w:val="0"/>
      <w:divBdr>
        <w:top w:val="none" w:sz="0" w:space="0" w:color="auto"/>
        <w:left w:val="none" w:sz="0" w:space="0" w:color="auto"/>
        <w:bottom w:val="none" w:sz="0" w:space="0" w:color="auto"/>
        <w:right w:val="none" w:sz="0" w:space="0" w:color="auto"/>
      </w:divBdr>
    </w:div>
    <w:div w:id="763720672">
      <w:bodyDiv w:val="1"/>
      <w:marLeft w:val="0"/>
      <w:marRight w:val="0"/>
      <w:marTop w:val="0"/>
      <w:marBottom w:val="0"/>
      <w:divBdr>
        <w:top w:val="none" w:sz="0" w:space="0" w:color="auto"/>
        <w:left w:val="none" w:sz="0" w:space="0" w:color="auto"/>
        <w:bottom w:val="none" w:sz="0" w:space="0" w:color="auto"/>
        <w:right w:val="none" w:sz="0" w:space="0" w:color="auto"/>
      </w:divBdr>
    </w:div>
    <w:div w:id="805204626">
      <w:bodyDiv w:val="1"/>
      <w:marLeft w:val="0"/>
      <w:marRight w:val="0"/>
      <w:marTop w:val="0"/>
      <w:marBottom w:val="0"/>
      <w:divBdr>
        <w:top w:val="none" w:sz="0" w:space="0" w:color="auto"/>
        <w:left w:val="none" w:sz="0" w:space="0" w:color="auto"/>
        <w:bottom w:val="none" w:sz="0" w:space="0" w:color="auto"/>
        <w:right w:val="none" w:sz="0" w:space="0" w:color="auto"/>
      </w:divBdr>
    </w:div>
    <w:div w:id="1068266452">
      <w:bodyDiv w:val="1"/>
      <w:marLeft w:val="0"/>
      <w:marRight w:val="0"/>
      <w:marTop w:val="0"/>
      <w:marBottom w:val="0"/>
      <w:divBdr>
        <w:top w:val="none" w:sz="0" w:space="0" w:color="auto"/>
        <w:left w:val="none" w:sz="0" w:space="0" w:color="auto"/>
        <w:bottom w:val="none" w:sz="0" w:space="0" w:color="auto"/>
        <w:right w:val="none" w:sz="0" w:space="0" w:color="auto"/>
      </w:divBdr>
    </w:div>
    <w:div w:id="1373994351">
      <w:bodyDiv w:val="1"/>
      <w:marLeft w:val="0"/>
      <w:marRight w:val="0"/>
      <w:marTop w:val="0"/>
      <w:marBottom w:val="0"/>
      <w:divBdr>
        <w:top w:val="none" w:sz="0" w:space="0" w:color="auto"/>
        <w:left w:val="none" w:sz="0" w:space="0" w:color="auto"/>
        <w:bottom w:val="none" w:sz="0" w:space="0" w:color="auto"/>
        <w:right w:val="none" w:sz="0" w:space="0" w:color="auto"/>
      </w:divBdr>
      <w:divsChild>
        <w:div w:id="1363168690">
          <w:marLeft w:val="0"/>
          <w:marRight w:val="0"/>
          <w:marTop w:val="0"/>
          <w:marBottom w:val="0"/>
          <w:divBdr>
            <w:top w:val="none" w:sz="0" w:space="0" w:color="auto"/>
            <w:left w:val="none" w:sz="0" w:space="0" w:color="auto"/>
            <w:bottom w:val="none" w:sz="0" w:space="0" w:color="auto"/>
            <w:right w:val="none" w:sz="0" w:space="0" w:color="auto"/>
          </w:divBdr>
          <w:divsChild>
            <w:div w:id="1331912192">
              <w:marLeft w:val="0"/>
              <w:marRight w:val="0"/>
              <w:marTop w:val="0"/>
              <w:marBottom w:val="0"/>
              <w:divBdr>
                <w:top w:val="none" w:sz="0" w:space="0" w:color="auto"/>
                <w:left w:val="none" w:sz="0" w:space="0" w:color="auto"/>
                <w:bottom w:val="none" w:sz="0" w:space="0" w:color="auto"/>
                <w:right w:val="none" w:sz="0" w:space="0" w:color="auto"/>
              </w:divBdr>
              <w:divsChild>
                <w:div w:id="1438940167">
                  <w:marLeft w:val="0"/>
                  <w:marRight w:val="0"/>
                  <w:marTop w:val="0"/>
                  <w:marBottom w:val="0"/>
                  <w:divBdr>
                    <w:top w:val="none" w:sz="0" w:space="0" w:color="auto"/>
                    <w:left w:val="none" w:sz="0" w:space="0" w:color="auto"/>
                    <w:bottom w:val="none" w:sz="0" w:space="0" w:color="auto"/>
                    <w:right w:val="none" w:sz="0" w:space="0" w:color="auto"/>
                  </w:divBdr>
                  <w:divsChild>
                    <w:div w:id="801532190">
                      <w:marLeft w:val="0"/>
                      <w:marRight w:val="0"/>
                      <w:marTop w:val="0"/>
                      <w:marBottom w:val="0"/>
                      <w:divBdr>
                        <w:top w:val="none" w:sz="0" w:space="0" w:color="auto"/>
                        <w:left w:val="none" w:sz="0" w:space="0" w:color="auto"/>
                        <w:bottom w:val="none" w:sz="0" w:space="0" w:color="auto"/>
                        <w:right w:val="none" w:sz="0" w:space="0" w:color="auto"/>
                      </w:divBdr>
                      <w:divsChild>
                        <w:div w:id="611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6980">
      <w:bodyDiv w:val="1"/>
      <w:marLeft w:val="0"/>
      <w:marRight w:val="0"/>
      <w:marTop w:val="0"/>
      <w:marBottom w:val="0"/>
      <w:divBdr>
        <w:top w:val="none" w:sz="0" w:space="0" w:color="auto"/>
        <w:left w:val="none" w:sz="0" w:space="0" w:color="auto"/>
        <w:bottom w:val="none" w:sz="0" w:space="0" w:color="auto"/>
        <w:right w:val="none" w:sz="0" w:space="0" w:color="auto"/>
      </w:divBdr>
    </w:div>
    <w:div w:id="1580215173">
      <w:bodyDiv w:val="1"/>
      <w:marLeft w:val="0"/>
      <w:marRight w:val="0"/>
      <w:marTop w:val="0"/>
      <w:marBottom w:val="0"/>
      <w:divBdr>
        <w:top w:val="none" w:sz="0" w:space="0" w:color="auto"/>
        <w:left w:val="none" w:sz="0" w:space="0" w:color="auto"/>
        <w:bottom w:val="none" w:sz="0" w:space="0" w:color="auto"/>
        <w:right w:val="none" w:sz="0" w:space="0" w:color="auto"/>
      </w:divBdr>
    </w:div>
    <w:div w:id="1619603986">
      <w:bodyDiv w:val="1"/>
      <w:marLeft w:val="0"/>
      <w:marRight w:val="0"/>
      <w:marTop w:val="0"/>
      <w:marBottom w:val="0"/>
      <w:divBdr>
        <w:top w:val="none" w:sz="0" w:space="0" w:color="auto"/>
        <w:left w:val="none" w:sz="0" w:space="0" w:color="auto"/>
        <w:bottom w:val="none" w:sz="0" w:space="0" w:color="auto"/>
        <w:right w:val="none" w:sz="0" w:space="0" w:color="auto"/>
      </w:divBdr>
    </w:div>
    <w:div w:id="1641615458">
      <w:bodyDiv w:val="1"/>
      <w:marLeft w:val="0"/>
      <w:marRight w:val="0"/>
      <w:marTop w:val="0"/>
      <w:marBottom w:val="0"/>
      <w:divBdr>
        <w:top w:val="none" w:sz="0" w:space="0" w:color="auto"/>
        <w:left w:val="none" w:sz="0" w:space="0" w:color="auto"/>
        <w:bottom w:val="none" w:sz="0" w:space="0" w:color="auto"/>
        <w:right w:val="none" w:sz="0" w:space="0" w:color="auto"/>
      </w:divBdr>
    </w:div>
    <w:div w:id="1646154349">
      <w:bodyDiv w:val="1"/>
      <w:marLeft w:val="0"/>
      <w:marRight w:val="0"/>
      <w:marTop w:val="0"/>
      <w:marBottom w:val="0"/>
      <w:divBdr>
        <w:top w:val="none" w:sz="0" w:space="0" w:color="auto"/>
        <w:left w:val="none" w:sz="0" w:space="0" w:color="auto"/>
        <w:bottom w:val="none" w:sz="0" w:space="0" w:color="auto"/>
        <w:right w:val="none" w:sz="0" w:space="0" w:color="auto"/>
      </w:divBdr>
    </w:div>
    <w:div w:id="1742632005">
      <w:bodyDiv w:val="1"/>
      <w:marLeft w:val="0"/>
      <w:marRight w:val="0"/>
      <w:marTop w:val="0"/>
      <w:marBottom w:val="0"/>
      <w:divBdr>
        <w:top w:val="none" w:sz="0" w:space="0" w:color="auto"/>
        <w:left w:val="none" w:sz="0" w:space="0" w:color="auto"/>
        <w:bottom w:val="none" w:sz="0" w:space="0" w:color="auto"/>
        <w:right w:val="none" w:sz="0" w:space="0" w:color="auto"/>
      </w:divBdr>
      <w:divsChild>
        <w:div w:id="1326546028">
          <w:marLeft w:val="3"/>
          <w:marRight w:val="3"/>
          <w:marTop w:val="0"/>
          <w:marBottom w:val="0"/>
          <w:divBdr>
            <w:top w:val="single" w:sz="48" w:space="0" w:color="FFFFFF"/>
            <w:left w:val="single" w:sz="48" w:space="0" w:color="FFFFFF"/>
            <w:bottom w:val="single" w:sz="48" w:space="0" w:color="FFFFFF"/>
            <w:right w:val="single" w:sz="48" w:space="0" w:color="FFFFFF"/>
          </w:divBdr>
          <w:divsChild>
            <w:div w:id="2144153599">
              <w:marLeft w:val="0"/>
              <w:marRight w:val="0"/>
              <w:marTop w:val="0"/>
              <w:marBottom w:val="0"/>
              <w:divBdr>
                <w:top w:val="none" w:sz="0" w:space="0" w:color="auto"/>
                <w:left w:val="none" w:sz="0" w:space="0" w:color="auto"/>
                <w:bottom w:val="none" w:sz="0" w:space="0" w:color="auto"/>
                <w:right w:val="none" w:sz="0" w:space="0" w:color="auto"/>
              </w:divBdr>
              <w:divsChild>
                <w:div w:id="107044687">
                  <w:marLeft w:val="0"/>
                  <w:marRight w:val="-100"/>
                  <w:marTop w:val="0"/>
                  <w:marBottom w:val="0"/>
                  <w:divBdr>
                    <w:top w:val="none" w:sz="0" w:space="0" w:color="auto"/>
                    <w:left w:val="none" w:sz="0" w:space="0" w:color="auto"/>
                    <w:bottom w:val="none" w:sz="0" w:space="0" w:color="auto"/>
                    <w:right w:val="none" w:sz="0" w:space="0" w:color="auto"/>
                  </w:divBdr>
                  <w:divsChild>
                    <w:div w:id="77845623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2005">
      <w:bodyDiv w:val="1"/>
      <w:marLeft w:val="0"/>
      <w:marRight w:val="0"/>
      <w:marTop w:val="0"/>
      <w:marBottom w:val="0"/>
      <w:divBdr>
        <w:top w:val="none" w:sz="0" w:space="0" w:color="auto"/>
        <w:left w:val="none" w:sz="0" w:space="0" w:color="auto"/>
        <w:bottom w:val="none" w:sz="0" w:space="0" w:color="auto"/>
        <w:right w:val="none" w:sz="0" w:space="0" w:color="auto"/>
      </w:divBdr>
    </w:div>
    <w:div w:id="1849829409">
      <w:bodyDiv w:val="1"/>
      <w:marLeft w:val="0"/>
      <w:marRight w:val="0"/>
      <w:marTop w:val="0"/>
      <w:marBottom w:val="0"/>
      <w:divBdr>
        <w:top w:val="none" w:sz="0" w:space="0" w:color="auto"/>
        <w:left w:val="none" w:sz="0" w:space="0" w:color="auto"/>
        <w:bottom w:val="none" w:sz="0" w:space="0" w:color="auto"/>
        <w:right w:val="none" w:sz="0" w:space="0" w:color="auto"/>
      </w:divBdr>
    </w:div>
    <w:div w:id="1912537413">
      <w:bodyDiv w:val="1"/>
      <w:marLeft w:val="0"/>
      <w:marRight w:val="0"/>
      <w:marTop w:val="0"/>
      <w:marBottom w:val="0"/>
      <w:divBdr>
        <w:top w:val="none" w:sz="0" w:space="0" w:color="auto"/>
        <w:left w:val="none" w:sz="0" w:space="0" w:color="auto"/>
        <w:bottom w:val="none" w:sz="0" w:space="0" w:color="auto"/>
        <w:right w:val="none" w:sz="0" w:space="0" w:color="auto"/>
      </w:divBdr>
      <w:divsChild>
        <w:div w:id="1508442982">
          <w:marLeft w:val="0"/>
          <w:marRight w:val="0"/>
          <w:marTop w:val="0"/>
          <w:marBottom w:val="0"/>
          <w:divBdr>
            <w:top w:val="none" w:sz="0" w:space="0" w:color="auto"/>
            <w:left w:val="none" w:sz="0" w:space="0" w:color="auto"/>
            <w:bottom w:val="none" w:sz="0" w:space="0" w:color="auto"/>
            <w:right w:val="none" w:sz="0" w:space="0" w:color="auto"/>
          </w:divBdr>
          <w:divsChild>
            <w:div w:id="315887779">
              <w:marLeft w:val="0"/>
              <w:marRight w:val="0"/>
              <w:marTop w:val="0"/>
              <w:marBottom w:val="0"/>
              <w:divBdr>
                <w:top w:val="none" w:sz="0" w:space="0" w:color="auto"/>
                <w:left w:val="none" w:sz="0" w:space="0" w:color="auto"/>
                <w:bottom w:val="none" w:sz="0" w:space="0" w:color="auto"/>
                <w:right w:val="none" w:sz="0" w:space="0" w:color="auto"/>
              </w:divBdr>
              <w:divsChild>
                <w:div w:id="1709064107">
                  <w:marLeft w:val="0"/>
                  <w:marRight w:val="0"/>
                  <w:marTop w:val="0"/>
                  <w:marBottom w:val="0"/>
                  <w:divBdr>
                    <w:top w:val="none" w:sz="0" w:space="0" w:color="auto"/>
                    <w:left w:val="none" w:sz="0" w:space="0" w:color="auto"/>
                    <w:bottom w:val="none" w:sz="0" w:space="0" w:color="auto"/>
                    <w:right w:val="none" w:sz="0" w:space="0" w:color="auto"/>
                  </w:divBdr>
                  <w:divsChild>
                    <w:div w:id="671950430">
                      <w:marLeft w:val="0"/>
                      <w:marRight w:val="0"/>
                      <w:marTop w:val="0"/>
                      <w:marBottom w:val="0"/>
                      <w:divBdr>
                        <w:top w:val="none" w:sz="0" w:space="0" w:color="auto"/>
                        <w:left w:val="none" w:sz="0" w:space="0" w:color="auto"/>
                        <w:bottom w:val="none" w:sz="0" w:space="0" w:color="auto"/>
                        <w:right w:val="none" w:sz="0" w:space="0" w:color="auto"/>
                      </w:divBdr>
                      <w:divsChild>
                        <w:div w:id="2119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84346">
      <w:bodyDiv w:val="1"/>
      <w:marLeft w:val="0"/>
      <w:marRight w:val="0"/>
      <w:marTop w:val="0"/>
      <w:marBottom w:val="0"/>
      <w:divBdr>
        <w:top w:val="none" w:sz="0" w:space="0" w:color="auto"/>
        <w:left w:val="none" w:sz="0" w:space="0" w:color="auto"/>
        <w:bottom w:val="none" w:sz="0" w:space="0" w:color="auto"/>
        <w:right w:val="none" w:sz="0" w:space="0" w:color="auto"/>
      </w:divBdr>
    </w:div>
    <w:div w:id="1979794678">
      <w:bodyDiv w:val="1"/>
      <w:marLeft w:val="0"/>
      <w:marRight w:val="0"/>
      <w:marTop w:val="0"/>
      <w:marBottom w:val="0"/>
      <w:divBdr>
        <w:top w:val="none" w:sz="0" w:space="0" w:color="auto"/>
        <w:left w:val="none" w:sz="0" w:space="0" w:color="auto"/>
        <w:bottom w:val="none" w:sz="0" w:space="0" w:color="auto"/>
        <w:right w:val="none" w:sz="0" w:space="0" w:color="auto"/>
      </w:divBdr>
    </w:div>
    <w:div w:id="2092239437">
      <w:bodyDiv w:val="1"/>
      <w:marLeft w:val="0"/>
      <w:marRight w:val="0"/>
      <w:marTop w:val="0"/>
      <w:marBottom w:val="0"/>
      <w:divBdr>
        <w:top w:val="none" w:sz="0" w:space="0" w:color="auto"/>
        <w:left w:val="none" w:sz="0" w:space="0" w:color="auto"/>
        <w:bottom w:val="none" w:sz="0" w:space="0" w:color="auto"/>
        <w:right w:val="none" w:sz="0" w:space="0" w:color="auto"/>
      </w:divBdr>
      <w:divsChild>
        <w:div w:id="774397355">
          <w:marLeft w:val="0"/>
          <w:marRight w:val="0"/>
          <w:marTop w:val="0"/>
          <w:marBottom w:val="0"/>
          <w:divBdr>
            <w:top w:val="none" w:sz="0" w:space="0" w:color="auto"/>
            <w:left w:val="none" w:sz="0" w:space="0" w:color="auto"/>
            <w:bottom w:val="none" w:sz="0" w:space="0" w:color="auto"/>
            <w:right w:val="none" w:sz="0" w:space="0" w:color="auto"/>
          </w:divBdr>
          <w:divsChild>
            <w:div w:id="1417480157">
              <w:marLeft w:val="0"/>
              <w:marRight w:val="0"/>
              <w:marTop w:val="0"/>
              <w:marBottom w:val="0"/>
              <w:divBdr>
                <w:top w:val="none" w:sz="0" w:space="0" w:color="auto"/>
                <w:left w:val="none" w:sz="0" w:space="0" w:color="auto"/>
                <w:bottom w:val="none" w:sz="0" w:space="0" w:color="auto"/>
                <w:right w:val="none" w:sz="0" w:space="0" w:color="auto"/>
              </w:divBdr>
              <w:divsChild>
                <w:div w:id="233010029">
                  <w:marLeft w:val="0"/>
                  <w:marRight w:val="0"/>
                  <w:marTop w:val="0"/>
                  <w:marBottom w:val="0"/>
                  <w:divBdr>
                    <w:top w:val="none" w:sz="0" w:space="0" w:color="auto"/>
                    <w:left w:val="none" w:sz="0" w:space="0" w:color="auto"/>
                    <w:bottom w:val="none" w:sz="0" w:space="0" w:color="auto"/>
                    <w:right w:val="none" w:sz="0" w:space="0" w:color="auto"/>
                  </w:divBdr>
                  <w:divsChild>
                    <w:div w:id="674460757">
                      <w:marLeft w:val="0"/>
                      <w:marRight w:val="0"/>
                      <w:marTop w:val="0"/>
                      <w:marBottom w:val="0"/>
                      <w:divBdr>
                        <w:top w:val="none" w:sz="0" w:space="0" w:color="auto"/>
                        <w:left w:val="none" w:sz="0" w:space="0" w:color="auto"/>
                        <w:bottom w:val="none" w:sz="0" w:space="0" w:color="auto"/>
                        <w:right w:val="none" w:sz="0" w:space="0" w:color="auto"/>
                      </w:divBdr>
                      <w:divsChild>
                        <w:div w:id="3197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6164">
      <w:bodyDiv w:val="1"/>
      <w:marLeft w:val="0"/>
      <w:marRight w:val="0"/>
      <w:marTop w:val="0"/>
      <w:marBottom w:val="0"/>
      <w:divBdr>
        <w:top w:val="none" w:sz="0" w:space="0" w:color="auto"/>
        <w:left w:val="none" w:sz="0" w:space="0" w:color="auto"/>
        <w:bottom w:val="none" w:sz="0" w:space="0" w:color="auto"/>
        <w:right w:val="none" w:sz="0" w:space="0" w:color="auto"/>
      </w:divBdr>
    </w:div>
    <w:div w:id="21375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vicecanada.gc.ca/eng/sc/ei/pcic/definition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309079F9D48B1530ABD1FBE9047" ma:contentTypeVersion="28" ma:contentTypeDescription="Create a new document." ma:contentTypeScope="" ma:versionID="60c0c20b804f873408c9e4ce19731904">
  <xsd:schema xmlns:xsd="http://www.w3.org/2001/XMLSchema" xmlns:xs="http://www.w3.org/2001/XMLSchema" xmlns:p="http://schemas.microsoft.com/office/2006/metadata/properties" xmlns:ns2="262d253d-dacd-4df5-85cb-5e4abce944fd" xmlns:ns3="http://schemas.microsoft.com/sharepoint.v3" targetNamespace="http://schemas.microsoft.com/office/2006/metadata/properties" ma:root="true" ma:fieldsID="ff2fa83b48e983d49ea48d4810a5a626" ns2:_="" ns3:_="">
    <xsd:import namespace="262d253d-dacd-4df5-85cb-5e4abce944fd"/>
    <xsd:import namespace="http://schemas.microsoft.com/sharepoint.v3"/>
    <xsd:element name="properties">
      <xsd:complexType>
        <xsd:sequence>
          <xsd:element name="documentManagement">
            <xsd:complexType>
              <xsd:all>
                <xsd:element ref="ns2:Division_x0028_s_x0029_" minOccurs="0"/>
                <xsd:element ref="ns2:Subject_x0028_s_x0029__x002f_Topic_x0028_s_x0029_" minOccurs="0"/>
                <xsd:element ref="ns2:Resource_x0020_Type" minOccurs="0"/>
                <xsd:element ref="ns2:Category" minOccurs="0"/>
                <xsd:element ref="ns2:Applicable_x0020_Division_x0028_s_x0029_" minOccurs="0"/>
                <xsd:element ref="ns2:Applicable_x0020_Category" minOccurs="0"/>
                <xsd:element ref="ns2:Voice_x0020_Issue" minOccurs="0"/>
                <xsd:element ref="ns2:Date_x0020_of_x0020_Article" minOccurs="0"/>
                <xsd:element ref="ns2:Series" minOccurs="0"/>
                <xsd:element ref="ns2:Description0" minOccurs="0"/>
                <xsd:element ref="ns3: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d253d-dacd-4df5-85cb-5e4abce944fd" elementFormDefault="qualified">
    <xsd:import namespace="http://schemas.microsoft.com/office/2006/documentManagement/types"/>
    <xsd:import namespace="http://schemas.microsoft.com/office/infopath/2007/PartnerControls"/>
    <xsd:element name="Division_x0028_s_x0029_" ma:index="4" nillable="true" ma:displayName="Division(s)" ma:internalName="Division_x0028_s_x0029_" ma:readOnly="false">
      <xsd:complexType>
        <xsd:complexContent>
          <xsd:extension base="dms:MultiChoice">
            <xsd:sequence>
              <xsd:element name="Value" maxOccurs="unbounded" minOccurs="0" nillable="true">
                <xsd:simpleType>
                  <xsd:restriction base="dms:Choice">
                    <xsd:enumeration value="Primary"/>
                    <xsd:enumeration value="Junior"/>
                    <xsd:enumeration value="Intermediate"/>
                  </xsd:restriction>
                </xsd:simpleType>
              </xsd:element>
            </xsd:sequence>
          </xsd:extension>
        </xsd:complexContent>
      </xsd:complexType>
    </xsd:element>
    <xsd:element name="Subject_x0028_s_x0029__x002f_Topic_x0028_s_x0029_" ma:index="5" nillable="true" ma:displayName="Subject(s)/Topic(s)" ma:internalName="Subject_x0028_s_x0029__x002f_Topic_x0028_s_x0029_" ma:readOnly="false">
      <xsd:complexType>
        <xsd:complexContent>
          <xsd:extension base="dms:MultiChoice">
            <xsd:sequence>
              <xsd:element name="Value" maxOccurs="unbounded" minOccurs="0" nillable="true">
                <xsd:simpleType>
                  <xsd:restriction base="dms:Choice">
                    <xsd:enumeration value="Anti-Racism/Cultural Proficiency"/>
                    <xsd:enumeration value="Anti-Violence"/>
                    <xsd:enumeration value="Arts, The"/>
                    <xsd:enumeration value="Daily Physical Activity"/>
                    <xsd:enumeration value="Drama"/>
                    <xsd:enumeration value="Equity"/>
                    <xsd:enumeration value="ESL/ELD"/>
                    <xsd:enumeration value="French Immersion"/>
                    <xsd:enumeration value="FSL"/>
                    <xsd:enumeration value="Geography"/>
                    <xsd:enumeration value="Global Citizenship"/>
                    <xsd:enumeration value="Guidance/Career Education"/>
                    <xsd:enumeration value="Health and Physical Education"/>
                    <xsd:enumeration value="History"/>
                    <xsd:enumeration value="Language"/>
                    <xsd:enumeration value="Mathematics"/>
                    <xsd:enumeration value="Media"/>
                    <xsd:enumeration value="Multidisciplinary"/>
                    <xsd:enumeration value="Native Languages"/>
                    <xsd:enumeration value="Personal and Social Development"/>
                    <xsd:enumeration value="Science and Technology"/>
                    <xsd:enumeration value="Social Studies"/>
                    <xsd:enumeration value="Special Education"/>
                    <xsd:enumeration value="Classroom Management and Discipline"/>
                    <xsd:enumeration value="Classroom Environment"/>
                    <xsd:enumeration value="Learning Styles"/>
                    <xsd:enumeration value="School-Wide Initiatives"/>
                    <xsd:enumeration value="Teaching/Learning Methods"/>
                    <xsd:enumeration value="Women/Girls"/>
                    <xsd:enumeration value="Curriculum Design"/>
                    <xsd:enumeration value="Assessment and Evaluation"/>
                    <xsd:enumeration value="The Teaching Profession"/>
                    <xsd:enumeration value="General"/>
                  </xsd:restriction>
                </xsd:simpleType>
              </xsd:element>
            </xsd:sequence>
          </xsd:extension>
        </xsd:complexContent>
      </xsd:complexType>
    </xsd:element>
    <xsd:element name="Resource_x0020_Type" ma:index="6" nillable="true" ma:displayName="Resource Type" ma:description="Category is for distinguishing the format of the resource, e.g. supporting resources vs. activities." ma:internalName="Resource_x0020_Type" ma:readOnly="false">
      <xsd:complexType>
        <xsd:complexContent>
          <xsd:extension base="dms:MultiChoiceFillIn">
            <xsd:sequence>
              <xsd:element name="Value" maxOccurs="unbounded" minOccurs="0" nillable="true">
                <xsd:simpleType>
                  <xsd:union memberTypes="dms:Text">
                    <xsd:simpleType>
                      <xsd:restriction base="dms:Choice">
                        <xsd:enumeration value="Activities"/>
                        <xsd:enumeration value="Assessment/Evaluation Tool"/>
                        <xsd:enumeration value="Blackline Masters"/>
                        <xsd:enumeration value="Book"/>
                        <xsd:enumeration value="Facilitator's Guide"/>
                        <xsd:enumeration value="Lesson Plan(s)"/>
                        <xsd:enumeration value="Pamphlet"/>
                        <xsd:enumeration value="Policy/Curriculum Document"/>
                        <xsd:enumeration value="Resources Supporting the Topic(s)"/>
                        <xsd:enumeration value="Teacher's Guide"/>
                        <xsd:enumeration value="Parents' Guide"/>
                        <xsd:enumeration value="Unit(s)"/>
                        <xsd:enumeration value="Voice Curriculum Insert"/>
                        <xsd:enumeration value="Information Booklet"/>
                      </xsd:restriction>
                    </xsd:simpleType>
                  </xsd:union>
                </xsd:simpleType>
              </xsd:element>
            </xsd:sequence>
          </xsd:extension>
        </xsd:complexContent>
      </xsd:complexType>
    </xsd:element>
    <xsd:element name="Category" ma:index="7" nillable="true" ma:displayName="Category" ma:description="Category delineates between resources for student learning, teacher learning and parent support." ma:internalName="Category" ma:readOnly="false">
      <xsd:complexType>
        <xsd:complexContent>
          <xsd:extension base="dms:MultiChoice">
            <xsd:sequence>
              <xsd:element name="Value" maxOccurs="unbounded" minOccurs="0" nillable="true">
                <xsd:simpleType>
                  <xsd:restriction base="dms:Choice">
                    <xsd:enumeration value="Teaching Resource"/>
                    <xsd:enumeration value="Professional Development Resource"/>
                    <xsd:enumeration value="Parent Resource"/>
                  </xsd:restriction>
                </xsd:simpleType>
              </xsd:element>
            </xsd:sequence>
          </xsd:extension>
        </xsd:complexContent>
      </xsd:complexType>
    </xsd:element>
    <xsd:element name="Applicable_x0020_Division_x0028_s_x0029_" ma:index="8" nillable="true" ma:displayName="Applicable Division(s)" ma:format="Dropdown" ma:internalName="Applicable_x0020_Division_x0028_s_x0029_" ma:readOnly="false">
      <xsd:simpleType>
        <xsd:restriction base="dms:Choice">
          <xsd:enumeration value="Primary"/>
          <xsd:enumeration value="Junior"/>
          <xsd:enumeration value="Intermediate"/>
          <xsd:enumeration value="Primary/Junior"/>
          <xsd:enumeration value="Junior/Intermediate"/>
          <xsd:enumeration value="Primary/Intermediate"/>
          <xsd:enumeration value="Primary/Junior/Intermediate"/>
        </xsd:restriction>
      </xsd:simpleType>
    </xsd:element>
    <xsd:element name="Applicable_x0020_Category" ma:index="9" nillable="true" ma:displayName="Applicable Category" ma:format="Dropdown" ma:internalName="Applicable_x0020_Category" ma:readOnly="false">
      <xsd:simpleType>
        <xsd:restriction base="dms:Choice">
          <xsd:enumeration value="Teaching Resource"/>
          <xsd:enumeration value="Professional Development Resource"/>
          <xsd:enumeration value="Teaching and PD Resource"/>
          <xsd:enumeration value="Resource for Parents"/>
          <xsd:enumeration value="Professional Relations Services"/>
        </xsd:restriction>
      </xsd:simpleType>
    </xsd:element>
    <xsd:element name="Voice_x0020_Issue" ma:index="10" nillable="true" ma:displayName="Voice Issue" ma:internalName="Voice_x0020_Issue" ma:readOnly="false">
      <xsd:simpleType>
        <xsd:restriction base="dms:Text">
          <xsd:maxLength value="255"/>
        </xsd:restriction>
      </xsd:simpleType>
    </xsd:element>
    <xsd:element name="Date_x0020_of_x0020_Article" ma:index="11" nillable="true" ma:displayName="Date of Article" ma:format="DateOnly" ma:internalName="Date_x0020_of_x0020_Article" ma:readOnly="false">
      <xsd:simpleType>
        <xsd:restriction base="dms:DateTime"/>
      </xsd:simpleType>
    </xsd:element>
    <xsd:element name="Series" ma:index="12" nillable="true" ma:displayName="Series View" ma:default="0" ma:internalName="Series" ma:readOnly="false">
      <xsd:simpleType>
        <xsd:restriction base="dms:Boolean"/>
      </xsd:simpleType>
    </xsd:element>
    <xsd:element name="Description0" ma:index="13" nillable="true" ma:displayName="Description(OLD)"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8"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62d253d-dacd-4df5-85cb-5e4abce944fd">This booklet gives members a broad overview of entitlement to benefits under the Employment Insurance Act.</Description0>
    <Category xmlns="262d253d-dacd-4df5-85cb-5e4abce944fd">
      <Value>Professional Development Resource</Value>
    </Category>
    <Date_x0020_of_x0020_Article xmlns="262d253d-dacd-4df5-85cb-5e4abce944fd">2013-05-30T04:00:00+00:00</Date_x0020_of_x0020_Article>
    <Subject_x0028_s_x0029__x002f_Topic_x0028_s_x0029_ xmlns="262d253d-dacd-4df5-85cb-5e4abce944fd">
      <Value>The Teaching Profession</Value>
      <Value>General</Value>
    </Subject_x0028_s_x0029__x002f_Topic_x0028_s_x0029_>
    <Series xmlns="262d253d-dacd-4df5-85cb-5e4abce944fd">false</Series>
    <CategoryDescription xmlns="http://schemas.microsoft.com/sharepoint.v3">This booklet gives members a broad overview of entitlement to benefits under the Employment Insurance Act.</CategoryDescription>
    <Voice_x0020_Issue xmlns="262d253d-dacd-4df5-85cb-5e4abce944fd" xsi:nil="true"/>
    <Division_x0028_s_x0029_ xmlns="262d253d-dacd-4df5-85cb-5e4abce944fd">
      <Value>Primary</Value>
      <Value>Junior</Value>
      <Value>Intermediate</Value>
    </Division_x0028_s_x0029_>
    <Applicable_x0020_Division_x0028_s_x0029_ xmlns="262d253d-dacd-4df5-85cb-5e4abce944fd">Primary/Junior/Intermediate</Applicable_x0020_Division_x0028_s_x0029_>
    <Resource_x0020_Type xmlns="262d253d-dacd-4df5-85cb-5e4abce944fd">
      <Value>Information Booklet</Value>
    </Resource_x0020_Type>
    <Applicable_x0020_Category xmlns="262d253d-dacd-4df5-85cb-5e4abce944fd">Professional Relations Services</Applicable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2CBD-B0F3-4959-B251-08B05AB24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d253d-dacd-4df5-85cb-5e4abce944fd"/>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AD9D7-925C-4F9A-9BE4-C4843496C1D7}">
  <ds:schemaRefs>
    <ds:schemaRef ds:uri="http://schemas.microsoft.com/office/2006/metadata/properties"/>
    <ds:schemaRef ds:uri="http://schemas.microsoft.com/office/infopath/2007/PartnerControls"/>
    <ds:schemaRef ds:uri="262d253d-dacd-4df5-85cb-5e4abce944fd"/>
    <ds:schemaRef ds:uri="http://schemas.microsoft.com/sharepoint.v3"/>
  </ds:schemaRefs>
</ds:datastoreItem>
</file>

<file path=customXml/itemProps3.xml><?xml version="1.0" encoding="utf-8"?>
<ds:datastoreItem xmlns:ds="http://schemas.openxmlformats.org/officeDocument/2006/customXml" ds:itemID="{DCEF9247-301B-4B16-90D7-6B337B71F9A3}">
  <ds:schemaRefs>
    <ds:schemaRef ds:uri="http://schemas.microsoft.com/sharepoint/v3/contenttype/forms"/>
  </ds:schemaRefs>
</ds:datastoreItem>
</file>

<file path=customXml/itemProps4.xml><?xml version="1.0" encoding="utf-8"?>
<ds:datastoreItem xmlns:ds="http://schemas.openxmlformats.org/officeDocument/2006/customXml" ds:itemID="{C21AD01E-7C1D-41F7-86A6-1A8D22B6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Larmour</dc:creator>
  <cp:lastModifiedBy>Pat Dixon</cp:lastModifiedBy>
  <cp:revision>2</cp:revision>
  <cp:lastPrinted>2018-03-23T13:12:00Z</cp:lastPrinted>
  <dcterms:created xsi:type="dcterms:W3CDTF">2019-06-25T14:15:00Z</dcterms:created>
  <dcterms:modified xsi:type="dcterms:W3CDTF">2019-06-25T14:15:00Z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0x01010068453309079F9D48B1530ABD1FBE9047</vt:lpwstr>
  </property>
</Properties>
</file>